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7B" w:rsidRPr="00C974B3" w:rsidRDefault="0088797B" w:rsidP="0088797B">
      <w:pPr>
        <w:rPr>
          <w:b/>
        </w:rPr>
      </w:pPr>
      <w:r w:rsidRPr="00C974B3">
        <w:rPr>
          <w:b/>
        </w:rPr>
        <w:t>PROGRAMMAZIONE ATTIVITÀ DIDATTICA SECONDO SEMESTRE A.A. 2018/19 – I ANNO</w:t>
      </w:r>
    </w:p>
    <w:p w:rsidR="0088797B" w:rsidRPr="009F6A8F" w:rsidRDefault="0088797B" w:rsidP="0088797B">
      <w:pPr>
        <w:rPr>
          <w:b/>
        </w:rPr>
      </w:pPr>
      <w:r>
        <w:rPr>
          <w:b/>
        </w:rPr>
        <w:t>A</w:t>
      </w:r>
      <w:r w:rsidRPr="009F6A8F">
        <w:rPr>
          <w:b/>
        </w:rPr>
        <w:t>rea diritto costituzionale</w:t>
      </w:r>
    </w:p>
    <w:p w:rsidR="0088797B" w:rsidRDefault="0088797B" w:rsidP="0088797B">
      <w:r>
        <w:t xml:space="preserve">programmazione attività didattica secondo semestre </w:t>
      </w:r>
      <w:proofErr w:type="spellStart"/>
      <w:r>
        <w:t>a.a</w:t>
      </w:r>
      <w:proofErr w:type="spellEnd"/>
      <w:r>
        <w:t>. 2018/19 – I anno</w:t>
      </w:r>
    </w:p>
    <w:p w:rsidR="0088797B" w:rsidRDefault="0088797B" w:rsidP="0088797B">
      <w:r>
        <w:tab/>
        <w:t>date **: da svolgersi nel periodo maggio-giugno (sono all’estero dal 18 marzo al 15 aprile)</w:t>
      </w:r>
    </w:p>
    <w:p w:rsidR="0088797B" w:rsidRDefault="0088797B" w:rsidP="0088797B">
      <w:r>
        <w:tab/>
        <w:t>attività per 20 ore complessive articolate intorno a 3 blocchi tematici di interesse interdisciplinare</w:t>
      </w:r>
    </w:p>
    <w:p w:rsidR="0088797B" w:rsidRDefault="0088797B" w:rsidP="0088797B"/>
    <w:p w:rsidR="0088797B" w:rsidRDefault="0088797B" w:rsidP="0088797B">
      <w:r>
        <w:rPr>
          <w:b/>
        </w:rPr>
        <w:t xml:space="preserve">1. </w:t>
      </w:r>
      <w:r w:rsidRPr="002B471B">
        <w:rPr>
          <w:b/>
        </w:rPr>
        <w:t xml:space="preserve">Sulle trasformazioni delle fonti del diritto (A. </w:t>
      </w:r>
      <w:proofErr w:type="spellStart"/>
      <w:r w:rsidRPr="002B471B">
        <w:rPr>
          <w:b/>
        </w:rPr>
        <w:t>Algostino</w:t>
      </w:r>
      <w:proofErr w:type="spellEnd"/>
      <w:r w:rsidRPr="002B471B">
        <w:rPr>
          <w:b/>
        </w:rPr>
        <w:t>, Diritto proteiforme e conflitto sul diritto, 2018)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3796"/>
        <w:gridCol w:w="3858"/>
      </w:tblGrid>
      <w:tr w:rsidR="0088797B" w:rsidTr="00776931">
        <w:tc>
          <w:tcPr>
            <w:tcW w:w="1271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data</w:t>
            </w:r>
          </w:p>
        </w:tc>
        <w:tc>
          <w:tcPr>
            <w:tcW w:w="709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ore</w:t>
            </w:r>
          </w:p>
        </w:tc>
        <w:tc>
          <w:tcPr>
            <w:tcW w:w="3796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attività</w:t>
            </w:r>
          </w:p>
        </w:tc>
        <w:tc>
          <w:tcPr>
            <w:tcW w:w="3858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Docente</w:t>
            </w:r>
          </w:p>
        </w:tc>
      </w:tr>
      <w:tr w:rsidR="0088797B" w:rsidTr="00776931">
        <w:tc>
          <w:tcPr>
            <w:tcW w:w="1271" w:type="dxa"/>
          </w:tcPr>
          <w:p w:rsidR="0088797B" w:rsidRDefault="0088797B" w:rsidP="00776931">
            <w:r>
              <w:t>01/03/19</w:t>
            </w:r>
          </w:p>
        </w:tc>
        <w:tc>
          <w:tcPr>
            <w:tcW w:w="709" w:type="dxa"/>
          </w:tcPr>
          <w:p w:rsidR="0088797B" w:rsidRDefault="0088797B" w:rsidP="00776931">
            <w:r>
              <w:t>2</w:t>
            </w:r>
          </w:p>
        </w:tc>
        <w:tc>
          <w:tcPr>
            <w:tcW w:w="3796" w:type="dxa"/>
          </w:tcPr>
          <w:p w:rsidR="0088797B" w:rsidRDefault="0088797B" w:rsidP="00776931">
            <w:r>
              <w:t>assegnazione lavoro preliminare ai dottorandi e verifica in itinere</w:t>
            </w:r>
          </w:p>
        </w:tc>
        <w:tc>
          <w:tcPr>
            <w:tcW w:w="3858" w:type="dxa"/>
          </w:tcPr>
          <w:p w:rsidR="0088797B" w:rsidRDefault="0088797B" w:rsidP="00776931">
            <w:r>
              <w:t>interna (B. Pezzini)</w:t>
            </w:r>
          </w:p>
        </w:tc>
      </w:tr>
      <w:tr w:rsidR="0088797B" w:rsidTr="00776931">
        <w:tc>
          <w:tcPr>
            <w:tcW w:w="1271" w:type="dxa"/>
          </w:tcPr>
          <w:p w:rsidR="0088797B" w:rsidRDefault="0088797B" w:rsidP="00776931">
            <w:r>
              <w:t>**</w:t>
            </w:r>
          </w:p>
        </w:tc>
        <w:tc>
          <w:tcPr>
            <w:tcW w:w="709" w:type="dxa"/>
          </w:tcPr>
          <w:p w:rsidR="0088797B" w:rsidRDefault="0088797B" w:rsidP="00776931">
            <w:r>
              <w:t>3</w:t>
            </w:r>
          </w:p>
        </w:tc>
        <w:tc>
          <w:tcPr>
            <w:tcW w:w="3796" w:type="dxa"/>
          </w:tcPr>
          <w:p w:rsidR="0088797B" w:rsidRDefault="0088797B" w:rsidP="00776931">
            <w:r>
              <w:t>seminario di discussione preventiva del tema oggetto della monografia</w:t>
            </w:r>
          </w:p>
        </w:tc>
        <w:tc>
          <w:tcPr>
            <w:tcW w:w="3858" w:type="dxa"/>
          </w:tcPr>
          <w:p w:rsidR="0088797B" w:rsidRDefault="0088797B" w:rsidP="00776931">
            <w:r>
              <w:t>interna (B. Pezzini)</w:t>
            </w:r>
          </w:p>
        </w:tc>
      </w:tr>
      <w:tr w:rsidR="0088797B" w:rsidTr="00776931">
        <w:tc>
          <w:tcPr>
            <w:tcW w:w="1271" w:type="dxa"/>
          </w:tcPr>
          <w:p w:rsidR="0088797B" w:rsidRDefault="0088797B" w:rsidP="00776931">
            <w:r>
              <w:t>**</w:t>
            </w:r>
          </w:p>
        </w:tc>
        <w:tc>
          <w:tcPr>
            <w:tcW w:w="709" w:type="dxa"/>
          </w:tcPr>
          <w:p w:rsidR="0088797B" w:rsidRDefault="0088797B" w:rsidP="00776931">
            <w:r>
              <w:t>3</w:t>
            </w:r>
          </w:p>
        </w:tc>
        <w:tc>
          <w:tcPr>
            <w:tcW w:w="3796" w:type="dxa"/>
          </w:tcPr>
          <w:p w:rsidR="0088797B" w:rsidRDefault="0088797B" w:rsidP="00776931">
            <w:r>
              <w:t>incontro di discussione con l’autrice</w:t>
            </w:r>
          </w:p>
        </w:tc>
        <w:tc>
          <w:tcPr>
            <w:tcW w:w="3858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esterna (A</w:t>
            </w:r>
            <w:r>
              <w:rPr>
                <w:b/>
              </w:rPr>
              <w:t>lessandra</w:t>
            </w:r>
            <w:r w:rsidRPr="00E079A4">
              <w:rPr>
                <w:b/>
              </w:rPr>
              <w:t xml:space="preserve"> </w:t>
            </w:r>
            <w:proofErr w:type="spellStart"/>
            <w:r w:rsidRPr="00E079A4">
              <w:rPr>
                <w:b/>
              </w:rPr>
              <w:t>Algostino</w:t>
            </w:r>
            <w:proofErr w:type="spellEnd"/>
            <w:r>
              <w:rPr>
                <w:b/>
              </w:rPr>
              <w:t>, associata diritto costituzionale, università di Torino</w:t>
            </w:r>
            <w:r w:rsidRPr="00E079A4">
              <w:rPr>
                <w:b/>
              </w:rPr>
              <w:t>)</w:t>
            </w:r>
          </w:p>
        </w:tc>
      </w:tr>
    </w:tbl>
    <w:p w:rsidR="0088797B" w:rsidRDefault="0088797B" w:rsidP="0088797B"/>
    <w:p w:rsidR="0088797B" w:rsidRDefault="0088797B" w:rsidP="0088797B">
      <w:pPr>
        <w:rPr>
          <w:b/>
        </w:rPr>
      </w:pPr>
      <w:r>
        <w:rPr>
          <w:b/>
        </w:rPr>
        <w:t xml:space="preserve">2. </w:t>
      </w:r>
      <w:r w:rsidRPr="002B471B">
        <w:rPr>
          <w:b/>
        </w:rPr>
        <w:t>Corte dei conti e garanzie costituzionali</w:t>
      </w:r>
      <w:r>
        <w:rPr>
          <w:b/>
        </w:rPr>
        <w:t xml:space="preserve"> (</w:t>
      </w:r>
      <w:proofErr w:type="spellStart"/>
      <w:r>
        <w:rPr>
          <w:b/>
        </w:rPr>
        <w:t>sent</w:t>
      </w:r>
      <w:proofErr w:type="spellEnd"/>
      <w:r>
        <w:rPr>
          <w:b/>
        </w:rPr>
        <w:t>. costituzionale 18/2019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3796"/>
        <w:gridCol w:w="3858"/>
      </w:tblGrid>
      <w:tr w:rsidR="0088797B" w:rsidRPr="00E079A4" w:rsidTr="00776931">
        <w:tc>
          <w:tcPr>
            <w:tcW w:w="1271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data</w:t>
            </w:r>
          </w:p>
        </w:tc>
        <w:tc>
          <w:tcPr>
            <w:tcW w:w="709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ore</w:t>
            </w:r>
          </w:p>
        </w:tc>
        <w:tc>
          <w:tcPr>
            <w:tcW w:w="3796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attività</w:t>
            </w:r>
          </w:p>
        </w:tc>
        <w:tc>
          <w:tcPr>
            <w:tcW w:w="3858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Docente</w:t>
            </w:r>
          </w:p>
        </w:tc>
      </w:tr>
      <w:tr w:rsidR="0088797B" w:rsidTr="00776931">
        <w:tc>
          <w:tcPr>
            <w:tcW w:w="1271" w:type="dxa"/>
          </w:tcPr>
          <w:p w:rsidR="0088797B" w:rsidRDefault="0088797B" w:rsidP="00776931">
            <w:r>
              <w:t>01/03/19</w:t>
            </w:r>
          </w:p>
        </w:tc>
        <w:tc>
          <w:tcPr>
            <w:tcW w:w="709" w:type="dxa"/>
          </w:tcPr>
          <w:p w:rsidR="0088797B" w:rsidRDefault="0088797B" w:rsidP="00776931">
            <w:r>
              <w:t>2</w:t>
            </w:r>
          </w:p>
        </w:tc>
        <w:tc>
          <w:tcPr>
            <w:tcW w:w="3796" w:type="dxa"/>
          </w:tcPr>
          <w:p w:rsidR="0088797B" w:rsidRDefault="0088797B" w:rsidP="00776931">
            <w:r>
              <w:t>assegnazione schedatura preliminare della sentenza 18/2019 della Corte costituzionale e verifica in itinere</w:t>
            </w:r>
          </w:p>
        </w:tc>
        <w:tc>
          <w:tcPr>
            <w:tcW w:w="3858" w:type="dxa"/>
          </w:tcPr>
          <w:p w:rsidR="0088797B" w:rsidRDefault="0088797B" w:rsidP="00776931">
            <w:r>
              <w:t>interna (B. Pezzini)</w:t>
            </w:r>
          </w:p>
        </w:tc>
      </w:tr>
      <w:tr w:rsidR="0088797B" w:rsidTr="00776931">
        <w:tc>
          <w:tcPr>
            <w:tcW w:w="1271" w:type="dxa"/>
          </w:tcPr>
          <w:p w:rsidR="0088797B" w:rsidRDefault="0088797B" w:rsidP="00776931">
            <w:r>
              <w:t>**</w:t>
            </w:r>
          </w:p>
        </w:tc>
        <w:tc>
          <w:tcPr>
            <w:tcW w:w="709" w:type="dxa"/>
          </w:tcPr>
          <w:p w:rsidR="0088797B" w:rsidRDefault="0088797B" w:rsidP="00776931">
            <w:r>
              <w:t>3</w:t>
            </w:r>
          </w:p>
        </w:tc>
        <w:tc>
          <w:tcPr>
            <w:tcW w:w="3796" w:type="dxa"/>
          </w:tcPr>
          <w:p w:rsidR="0088797B" w:rsidRDefault="0088797B" w:rsidP="00776931">
            <w:r>
              <w:t>seminario di discussione preventiva della sentenza 18/2019</w:t>
            </w:r>
          </w:p>
        </w:tc>
        <w:tc>
          <w:tcPr>
            <w:tcW w:w="3858" w:type="dxa"/>
          </w:tcPr>
          <w:p w:rsidR="0088797B" w:rsidRDefault="0088797B" w:rsidP="00776931">
            <w:r>
              <w:t>interna (B. Pezzini)</w:t>
            </w:r>
          </w:p>
        </w:tc>
      </w:tr>
      <w:tr w:rsidR="0088797B" w:rsidRPr="00E079A4" w:rsidTr="00776931">
        <w:tc>
          <w:tcPr>
            <w:tcW w:w="1271" w:type="dxa"/>
          </w:tcPr>
          <w:p w:rsidR="0088797B" w:rsidRDefault="0088797B" w:rsidP="00776931">
            <w:r>
              <w:t>**</w:t>
            </w:r>
          </w:p>
        </w:tc>
        <w:tc>
          <w:tcPr>
            <w:tcW w:w="709" w:type="dxa"/>
          </w:tcPr>
          <w:p w:rsidR="0088797B" w:rsidRDefault="0088797B" w:rsidP="00776931">
            <w:r>
              <w:t>3</w:t>
            </w:r>
          </w:p>
        </w:tc>
        <w:tc>
          <w:tcPr>
            <w:tcW w:w="3796" w:type="dxa"/>
          </w:tcPr>
          <w:p w:rsidR="0088797B" w:rsidRDefault="0088797B" w:rsidP="00776931">
            <w:r>
              <w:t>incontro di discussione con l’autrice</w:t>
            </w:r>
          </w:p>
        </w:tc>
        <w:tc>
          <w:tcPr>
            <w:tcW w:w="3858" w:type="dxa"/>
          </w:tcPr>
          <w:p w:rsidR="0088797B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esterna (</w:t>
            </w:r>
            <w:r>
              <w:rPr>
                <w:b/>
              </w:rPr>
              <w:t xml:space="preserve">Francesco </w:t>
            </w:r>
            <w:proofErr w:type="spellStart"/>
            <w:r>
              <w:rPr>
                <w:b/>
              </w:rPr>
              <w:t>Sucameli</w:t>
            </w:r>
            <w:proofErr w:type="spellEnd"/>
            <w:r>
              <w:rPr>
                <w:b/>
              </w:rPr>
              <w:t>, primo referendario Corte Conti, Sezione regionale del controllo per la Campania</w:t>
            </w:r>
            <w:r w:rsidRPr="00E079A4">
              <w:rPr>
                <w:b/>
              </w:rPr>
              <w:t>)</w:t>
            </w:r>
          </w:p>
          <w:p w:rsidR="0088797B" w:rsidRPr="00E079A4" w:rsidRDefault="0088797B" w:rsidP="00776931">
            <w:pPr>
              <w:rPr>
                <w:b/>
              </w:rPr>
            </w:pPr>
          </w:p>
        </w:tc>
      </w:tr>
    </w:tbl>
    <w:p w:rsidR="0088797B" w:rsidRPr="002B471B" w:rsidRDefault="0088797B" w:rsidP="0088797B">
      <w:pPr>
        <w:rPr>
          <w:b/>
        </w:rPr>
      </w:pPr>
    </w:p>
    <w:p w:rsidR="0088797B" w:rsidRPr="00A52099" w:rsidRDefault="0088797B" w:rsidP="0088797B">
      <w:pPr>
        <w:spacing w:line="240" w:lineRule="auto"/>
        <w:rPr>
          <w:b/>
        </w:rPr>
      </w:pPr>
      <w:r w:rsidRPr="00A52099">
        <w:rPr>
          <w:b/>
        </w:rPr>
        <w:t xml:space="preserve">3. A. J. Golia, </w:t>
      </w:r>
      <w:r w:rsidRPr="00A52099">
        <w:rPr>
          <w:b/>
          <w:i/>
        </w:rPr>
        <w:t>La responsabilità delle imprese transnazionali per violazione dei diritti fondamentali. Una prospettiva di diritto costituzionale comparato</w:t>
      </w:r>
      <w:r w:rsidRPr="00A52099">
        <w:rPr>
          <w:b/>
        </w:rPr>
        <w:t xml:space="preserve"> in </w:t>
      </w:r>
      <w:r w:rsidRPr="00A52099">
        <w:rPr>
          <w:b/>
          <w:i/>
        </w:rPr>
        <w:t>Rivista Gruppo di Pisa</w:t>
      </w:r>
      <w:r w:rsidRPr="00A52099">
        <w:rPr>
          <w:b/>
        </w:rPr>
        <w:t>, 18 maggio 2015</w:t>
      </w:r>
    </w:p>
    <w:p w:rsidR="0088797B" w:rsidRPr="00A52099" w:rsidRDefault="0088797B" w:rsidP="0088797B">
      <w:pPr>
        <w:spacing w:line="240" w:lineRule="auto"/>
        <w:rPr>
          <w:b/>
          <w:lang w:val="en-US"/>
        </w:rPr>
      </w:pPr>
      <w:proofErr w:type="spellStart"/>
      <w:r w:rsidRPr="00A52099">
        <w:rPr>
          <w:b/>
          <w:lang w:val="en-US"/>
        </w:rPr>
        <w:t>ovvero</w:t>
      </w:r>
      <w:proofErr w:type="spellEnd"/>
      <w:r w:rsidRPr="00A52099">
        <w:rPr>
          <w:b/>
          <w:lang w:val="en-US"/>
        </w:rPr>
        <w:t xml:space="preserve"> </w:t>
      </w:r>
    </w:p>
    <w:p w:rsidR="0088797B" w:rsidRPr="00A52099" w:rsidRDefault="0088797B" w:rsidP="0088797B">
      <w:pPr>
        <w:spacing w:line="240" w:lineRule="auto"/>
        <w:rPr>
          <w:b/>
          <w:i/>
          <w:lang w:val="en-US"/>
        </w:rPr>
      </w:pPr>
      <w:r w:rsidRPr="00A52099">
        <w:rPr>
          <w:b/>
          <w:i/>
          <w:lang w:val="en-US"/>
        </w:rPr>
        <w:t>Rivalries between private standards and public policymaking for robot governance, 2019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3796"/>
        <w:gridCol w:w="3858"/>
      </w:tblGrid>
      <w:tr w:rsidR="0088797B" w:rsidRPr="00E079A4" w:rsidTr="00776931">
        <w:tc>
          <w:tcPr>
            <w:tcW w:w="1271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data</w:t>
            </w:r>
          </w:p>
        </w:tc>
        <w:tc>
          <w:tcPr>
            <w:tcW w:w="709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ore</w:t>
            </w:r>
          </w:p>
        </w:tc>
        <w:tc>
          <w:tcPr>
            <w:tcW w:w="3796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attività</w:t>
            </w:r>
          </w:p>
        </w:tc>
        <w:tc>
          <w:tcPr>
            <w:tcW w:w="3858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Docente</w:t>
            </w:r>
          </w:p>
        </w:tc>
      </w:tr>
      <w:tr w:rsidR="0088797B" w:rsidTr="00776931">
        <w:tc>
          <w:tcPr>
            <w:tcW w:w="1271" w:type="dxa"/>
          </w:tcPr>
          <w:p w:rsidR="0088797B" w:rsidRDefault="0088797B" w:rsidP="00776931">
            <w:r>
              <w:t>01/03/19</w:t>
            </w:r>
          </w:p>
        </w:tc>
        <w:tc>
          <w:tcPr>
            <w:tcW w:w="709" w:type="dxa"/>
          </w:tcPr>
          <w:p w:rsidR="0088797B" w:rsidRDefault="0088797B" w:rsidP="00776931">
            <w:r>
              <w:t>2</w:t>
            </w:r>
          </w:p>
        </w:tc>
        <w:tc>
          <w:tcPr>
            <w:tcW w:w="3796" w:type="dxa"/>
          </w:tcPr>
          <w:p w:rsidR="0088797B" w:rsidRDefault="0088797B" w:rsidP="00776931">
            <w:r>
              <w:t>assegnazione lavoro preliminare ai dottorandi e verifica in itinere</w:t>
            </w:r>
          </w:p>
        </w:tc>
        <w:tc>
          <w:tcPr>
            <w:tcW w:w="3858" w:type="dxa"/>
          </w:tcPr>
          <w:p w:rsidR="0088797B" w:rsidRDefault="0088797B" w:rsidP="00776931">
            <w:r>
              <w:t>interna (B. Pezzini)</w:t>
            </w:r>
          </w:p>
        </w:tc>
      </w:tr>
      <w:tr w:rsidR="0088797B" w:rsidRPr="0052692D" w:rsidTr="00776931">
        <w:tc>
          <w:tcPr>
            <w:tcW w:w="1271" w:type="dxa"/>
          </w:tcPr>
          <w:p w:rsidR="0088797B" w:rsidRDefault="0088797B" w:rsidP="00776931">
            <w:r>
              <w:t>**</w:t>
            </w:r>
          </w:p>
        </w:tc>
        <w:tc>
          <w:tcPr>
            <w:tcW w:w="709" w:type="dxa"/>
          </w:tcPr>
          <w:p w:rsidR="0088797B" w:rsidRDefault="0088797B" w:rsidP="00776931">
            <w:r>
              <w:t>3</w:t>
            </w:r>
          </w:p>
        </w:tc>
        <w:tc>
          <w:tcPr>
            <w:tcW w:w="3796" w:type="dxa"/>
          </w:tcPr>
          <w:p w:rsidR="0088797B" w:rsidRDefault="0088797B" w:rsidP="00776931">
            <w:r w:rsidRPr="002B471B">
              <w:t>La responsabilità delle imprese transnazionali in una prospettiva di diritto costituzionale</w:t>
            </w:r>
          </w:p>
          <w:p w:rsidR="0088797B" w:rsidRPr="00044F20" w:rsidRDefault="0088797B" w:rsidP="00776931">
            <w:pPr>
              <w:rPr>
                <w:lang w:val="en-US"/>
              </w:rPr>
            </w:pPr>
            <w:proofErr w:type="spellStart"/>
            <w:r w:rsidRPr="00044F20">
              <w:rPr>
                <w:lang w:val="en-US"/>
              </w:rPr>
              <w:t>ovvero</w:t>
            </w:r>
            <w:proofErr w:type="spellEnd"/>
          </w:p>
          <w:p w:rsidR="0088797B" w:rsidRPr="00044F20" w:rsidRDefault="0088797B" w:rsidP="00776931">
            <w:pPr>
              <w:rPr>
                <w:i/>
                <w:lang w:val="en-US"/>
              </w:rPr>
            </w:pPr>
            <w:r w:rsidRPr="00044F20">
              <w:rPr>
                <w:i/>
                <w:lang w:val="en-US"/>
              </w:rPr>
              <w:t>Rivalries between private standards and public policymaking for robot governance</w:t>
            </w:r>
          </w:p>
        </w:tc>
        <w:tc>
          <w:tcPr>
            <w:tcW w:w="3858" w:type="dxa"/>
          </w:tcPr>
          <w:p w:rsidR="0088797B" w:rsidRPr="008C3C6D" w:rsidRDefault="0088797B" w:rsidP="00776931">
            <w:pPr>
              <w:rPr>
                <w:b/>
                <w:lang w:val="en-US"/>
              </w:rPr>
            </w:pPr>
            <w:proofErr w:type="spellStart"/>
            <w:r w:rsidRPr="008C3C6D">
              <w:rPr>
                <w:b/>
                <w:lang w:val="en-US"/>
              </w:rPr>
              <w:t>esterna</w:t>
            </w:r>
            <w:proofErr w:type="spellEnd"/>
            <w:r w:rsidRPr="008C3C6D">
              <w:rPr>
                <w:b/>
                <w:lang w:val="en-US"/>
              </w:rPr>
              <w:t xml:space="preserve"> (Angelo </w:t>
            </w:r>
            <w:proofErr w:type="spellStart"/>
            <w:r w:rsidRPr="008C3C6D">
              <w:rPr>
                <w:b/>
                <w:lang w:val="en-US"/>
              </w:rPr>
              <w:t>jr</w:t>
            </w:r>
            <w:proofErr w:type="spellEnd"/>
            <w:r w:rsidRPr="008C3C6D">
              <w:rPr>
                <w:b/>
                <w:lang w:val="en-US"/>
              </w:rPr>
              <w:t xml:space="preserve"> Golia, </w:t>
            </w:r>
            <w:r w:rsidRPr="008C3C6D">
              <w:rPr>
                <w:rFonts w:cs="Helvetica"/>
                <w:b/>
                <w:bCs/>
                <w:color w:val="333333"/>
                <w:shd w:val="clear" w:color="auto" w:fill="FFFFFF"/>
                <w:lang w:val="en-US"/>
              </w:rPr>
              <w:t>Senior Research Fellow </w:t>
            </w:r>
            <w:r w:rsidRPr="008C3C6D">
              <w:rPr>
                <w:rFonts w:cs="Helvetica"/>
                <w:b/>
                <w:color w:val="333333"/>
                <w:shd w:val="clear" w:color="auto" w:fill="FFFFFF"/>
                <w:lang w:val="en-US"/>
              </w:rPr>
              <w:t>at the MPIL – Max Planck Institute Comparative Public Law International Law</w:t>
            </w:r>
            <w:r w:rsidRPr="008C3C6D">
              <w:rPr>
                <w:b/>
                <w:lang w:val="en-US"/>
              </w:rPr>
              <w:t xml:space="preserve"> )</w:t>
            </w:r>
          </w:p>
        </w:tc>
      </w:tr>
    </w:tbl>
    <w:p w:rsidR="0088797B" w:rsidRDefault="0088797B" w:rsidP="0088797B">
      <w:pPr>
        <w:rPr>
          <w:lang w:val="en-US"/>
        </w:rPr>
      </w:pPr>
    </w:p>
    <w:p w:rsidR="0088797B" w:rsidRPr="00C974B3" w:rsidRDefault="0088797B" w:rsidP="0088797B">
      <w:r>
        <w:rPr>
          <w:b/>
          <w:bCs/>
        </w:rPr>
        <w:lastRenderedPageBreak/>
        <w:t>A</w:t>
      </w:r>
      <w:r w:rsidRPr="00C974B3">
        <w:rPr>
          <w:b/>
          <w:bCs/>
        </w:rPr>
        <w:t>rea diritto privato</w:t>
      </w:r>
    </w:p>
    <w:p w:rsidR="0088797B" w:rsidRPr="00C974B3" w:rsidRDefault="0088797B" w:rsidP="0088797B">
      <w:r w:rsidRPr="00C974B3">
        <w:t xml:space="preserve">programmazione attività didattica secondo semestre </w:t>
      </w:r>
      <w:proofErr w:type="spellStart"/>
      <w:r w:rsidRPr="00C974B3">
        <w:t>a.a</w:t>
      </w:r>
      <w:proofErr w:type="spellEnd"/>
      <w:r w:rsidRPr="00C974B3">
        <w:t>. 2018/19</w:t>
      </w:r>
      <w:r>
        <w:t xml:space="preserve"> – I anno</w:t>
      </w:r>
    </w:p>
    <w:p w:rsidR="0088797B" w:rsidRPr="00C974B3" w:rsidRDefault="0088797B" w:rsidP="0088797B">
      <w:r w:rsidRPr="00C974B3">
        <w:t>attività per 20 ore complessive articolate intorno a 3 blocchi tematici di interesse interdisciplinare</w:t>
      </w:r>
    </w:p>
    <w:p w:rsidR="0088797B" w:rsidRPr="00C974B3" w:rsidRDefault="0088797B" w:rsidP="0088797B"/>
    <w:p w:rsidR="0088797B" w:rsidRPr="00C974B3" w:rsidRDefault="0088797B" w:rsidP="0088797B">
      <w:r w:rsidRPr="00C974B3">
        <w:rPr>
          <w:b/>
          <w:bCs/>
        </w:rPr>
        <w:t>1. Interazione e relazione nel rapporto uomo-macchina e nella cura delle persone fragili</w:t>
      </w:r>
    </w:p>
    <w:tbl>
      <w:tblPr>
        <w:tblW w:w="9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338"/>
        <w:gridCol w:w="4227"/>
        <w:gridCol w:w="4200"/>
      </w:tblGrid>
      <w:tr w:rsidR="0088797B" w:rsidRPr="00C974B3" w:rsidTr="007769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ore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attività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docente</w:t>
            </w:r>
          </w:p>
        </w:tc>
      </w:tr>
      <w:tr w:rsidR="0088797B" w:rsidRPr="00C974B3" w:rsidTr="0077693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01/03/19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assegnazione lavoro preliminare ai dottorandi e verifica in itinere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interna (R. Pucella)</w:t>
            </w:r>
          </w:p>
        </w:tc>
      </w:tr>
      <w:tr w:rsidR="0088797B" w:rsidRPr="00C974B3" w:rsidTr="0077693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07/03/19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seminario di discussione preventiva del tema oggetto dei materiali assegnati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interna (R. Pucella)</w:t>
            </w:r>
          </w:p>
        </w:tc>
      </w:tr>
      <w:tr w:rsidR="0088797B" w:rsidRPr="00C974B3" w:rsidTr="0077693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08/03/19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Lezione/incontro di discussione con docente esterno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esterna (Andrea Bertolini, Ricercatore della Scuola Superiore Sant’Anna di Pisa)</w:t>
            </w:r>
          </w:p>
        </w:tc>
      </w:tr>
    </w:tbl>
    <w:p w:rsidR="0088797B" w:rsidRPr="00C974B3" w:rsidRDefault="0088797B" w:rsidP="0088797B"/>
    <w:p w:rsidR="0088797B" w:rsidRPr="00C974B3" w:rsidRDefault="0088797B" w:rsidP="0088797B">
      <w:r w:rsidRPr="00C974B3">
        <w:rPr>
          <w:b/>
          <w:bCs/>
        </w:rPr>
        <w:t>2. La circolazione volontaria e legale del contratto</w:t>
      </w:r>
    </w:p>
    <w:tbl>
      <w:tblPr>
        <w:tblW w:w="9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338"/>
        <w:gridCol w:w="4805"/>
        <w:gridCol w:w="3622"/>
      </w:tblGrid>
      <w:tr w:rsidR="0088797B" w:rsidRPr="00C974B3" w:rsidTr="007769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ore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attività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docente</w:t>
            </w:r>
          </w:p>
        </w:tc>
      </w:tr>
      <w:tr w:rsidR="0088797B" w:rsidRPr="00C974B3" w:rsidTr="0077693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**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assegnazione lavoro preliminare ai dottorandi e verifica in itinere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interna (R. Pucella)</w:t>
            </w:r>
          </w:p>
        </w:tc>
      </w:tr>
      <w:tr w:rsidR="0088797B" w:rsidRPr="00C974B3" w:rsidTr="0077693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**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seminario di discussione preventiva del tema oggetto dei materiali assegnati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interna (R. Pucella)</w:t>
            </w:r>
          </w:p>
        </w:tc>
      </w:tr>
      <w:tr w:rsidR="0088797B" w:rsidRPr="00C974B3" w:rsidTr="0077693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9/4/2019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Lezione/incontro di discussione con docente esterno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esterno (Mauro Paladini, Università degli Studi di Brescia)</w:t>
            </w:r>
          </w:p>
        </w:tc>
      </w:tr>
    </w:tbl>
    <w:p w:rsidR="0088797B" w:rsidRPr="00C974B3" w:rsidRDefault="0088797B" w:rsidP="0088797B"/>
    <w:p w:rsidR="0088797B" w:rsidRPr="00C974B3" w:rsidRDefault="0088797B" w:rsidP="0088797B">
      <w:r w:rsidRPr="00C974B3">
        <w:rPr>
          <w:b/>
          <w:bCs/>
        </w:rPr>
        <w:t>3. Contrattazione e intelligenza artificiale</w:t>
      </w:r>
    </w:p>
    <w:tbl>
      <w:tblPr>
        <w:tblW w:w="9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338"/>
        <w:gridCol w:w="4035"/>
        <w:gridCol w:w="4392"/>
      </w:tblGrid>
      <w:tr w:rsidR="0088797B" w:rsidRPr="00C974B3" w:rsidTr="007769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ore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attività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docente</w:t>
            </w:r>
          </w:p>
        </w:tc>
      </w:tr>
      <w:tr w:rsidR="0088797B" w:rsidRPr="00C974B3" w:rsidTr="0077693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**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assegnazione lavoro preliminare ai dottorandi e verifica in itinere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interna (R. Pucella)</w:t>
            </w:r>
          </w:p>
        </w:tc>
      </w:tr>
      <w:tr w:rsidR="0088797B" w:rsidRPr="00C974B3" w:rsidTr="0077693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**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seminario di discussione preventiva del tema oggetto dei materiali assegnati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interna (R. Pucella)</w:t>
            </w:r>
          </w:p>
        </w:tc>
      </w:tr>
      <w:tr w:rsidR="0088797B" w:rsidRPr="00C974B3" w:rsidTr="00776931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17/05/19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t>Lezione/incontro di discussione con docente esterno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797B" w:rsidRPr="00C974B3" w:rsidRDefault="0088797B" w:rsidP="00776931">
            <w:r w:rsidRPr="00C974B3">
              <w:rPr>
                <w:b/>
                <w:bCs/>
              </w:rPr>
              <w:t>esterno (Pasquale Femia, Ordinario Università degli Studi della Campania - Luigi Vanvitelli)</w:t>
            </w:r>
          </w:p>
        </w:tc>
      </w:tr>
    </w:tbl>
    <w:p w:rsidR="0088797B" w:rsidRPr="00C974B3" w:rsidRDefault="0088797B" w:rsidP="0088797B">
      <w:r w:rsidRPr="00C974B3">
        <w:rPr>
          <w:b/>
          <w:bCs/>
        </w:rPr>
        <w:br/>
      </w:r>
    </w:p>
    <w:p w:rsidR="0088797B" w:rsidRDefault="0088797B" w:rsidP="0088797B">
      <w:r>
        <w:br w:type="page"/>
      </w:r>
    </w:p>
    <w:p w:rsidR="0088797B" w:rsidRPr="00C974B3" w:rsidRDefault="0088797B" w:rsidP="0088797B">
      <w:pPr>
        <w:rPr>
          <w:b/>
        </w:rPr>
      </w:pPr>
      <w:r w:rsidRPr="00C974B3">
        <w:rPr>
          <w:b/>
        </w:rPr>
        <w:lastRenderedPageBreak/>
        <w:t>Area diritto commerciale</w:t>
      </w:r>
    </w:p>
    <w:p w:rsidR="0088797B" w:rsidRPr="00C974B3" w:rsidRDefault="0088797B" w:rsidP="0088797B">
      <w:r w:rsidRPr="00C974B3">
        <w:t xml:space="preserve">Programmazione attività didattica secondo semestre </w:t>
      </w:r>
      <w:proofErr w:type="spellStart"/>
      <w:r w:rsidRPr="00C974B3">
        <w:t>a.a</w:t>
      </w:r>
      <w:proofErr w:type="spellEnd"/>
      <w:r w:rsidRPr="00C974B3">
        <w:t>. 2018/19 – I anno</w:t>
      </w:r>
    </w:p>
    <w:p w:rsidR="0088797B" w:rsidRPr="00C974B3" w:rsidRDefault="0088797B" w:rsidP="0088797B">
      <w:r w:rsidRPr="00C974B3">
        <w:tab/>
        <w:t xml:space="preserve">Date **: da svolgersi nel periodo aprile-giugno </w:t>
      </w:r>
    </w:p>
    <w:p w:rsidR="0088797B" w:rsidRPr="00C974B3" w:rsidRDefault="0088797B" w:rsidP="0088797B">
      <w:r w:rsidRPr="00C974B3">
        <w:tab/>
        <w:t>Attività per 20 ore complessive articolate intorno a 4 blocchi tematici di interesse interdisciplinare</w:t>
      </w:r>
    </w:p>
    <w:p w:rsidR="0088797B" w:rsidRPr="00C974B3" w:rsidRDefault="0088797B" w:rsidP="0088797B">
      <w:pPr>
        <w:rPr>
          <w:b/>
        </w:rPr>
      </w:pPr>
    </w:p>
    <w:p w:rsidR="0088797B" w:rsidRPr="00C974B3" w:rsidRDefault="0088797B" w:rsidP="0088797B">
      <w:r w:rsidRPr="00C974B3">
        <w:rPr>
          <w:b/>
        </w:rPr>
        <w:t xml:space="preserve">1. Sulla “trasformazione” delle fonti nel diritto dell’impresa e l’uso del diritto straniero (G.B. Portale, </w:t>
      </w:r>
      <w:r w:rsidRPr="00C974B3">
        <w:rPr>
          <w:b/>
          <w:i/>
        </w:rPr>
        <w:t>il diritto societario tra diritto comparato e diritto straniero</w:t>
      </w:r>
      <w:r w:rsidRPr="00C974B3">
        <w:rPr>
          <w:b/>
        </w:rPr>
        <w:t xml:space="preserve">, </w:t>
      </w:r>
      <w:proofErr w:type="spellStart"/>
      <w:r w:rsidRPr="00C974B3">
        <w:rPr>
          <w:b/>
        </w:rPr>
        <w:t>Riv</w:t>
      </w:r>
      <w:proofErr w:type="spellEnd"/>
      <w:r w:rsidRPr="00C974B3">
        <w:rPr>
          <w:b/>
        </w:rPr>
        <w:t xml:space="preserve">. </w:t>
      </w:r>
      <w:proofErr w:type="spellStart"/>
      <w:r w:rsidRPr="00C974B3">
        <w:rPr>
          <w:b/>
        </w:rPr>
        <w:t>soc</w:t>
      </w:r>
      <w:proofErr w:type="spellEnd"/>
      <w:r w:rsidRPr="00C974B3">
        <w:rPr>
          <w:b/>
        </w:rPr>
        <w:t>., 2013, 325 ss.)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3796"/>
        <w:gridCol w:w="3858"/>
      </w:tblGrid>
      <w:tr w:rsidR="0088797B" w:rsidRPr="00C974B3" w:rsidTr="00776931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data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ore</w:t>
            </w:r>
          </w:p>
        </w:tc>
        <w:tc>
          <w:tcPr>
            <w:tcW w:w="3796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Attività</w:t>
            </w:r>
          </w:p>
        </w:tc>
        <w:tc>
          <w:tcPr>
            <w:tcW w:w="3858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Docente</w:t>
            </w:r>
          </w:p>
        </w:tc>
      </w:tr>
      <w:tr w:rsidR="0088797B" w:rsidRPr="00C974B3" w:rsidTr="00776931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**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2</w:t>
            </w:r>
          </w:p>
        </w:tc>
        <w:tc>
          <w:tcPr>
            <w:tcW w:w="3796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 xml:space="preserve">Relazione e assegnazione lavoro preliminare ai dottorandi </w:t>
            </w:r>
          </w:p>
        </w:tc>
        <w:tc>
          <w:tcPr>
            <w:tcW w:w="3858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Interno (V. De Stasio)</w:t>
            </w:r>
          </w:p>
        </w:tc>
      </w:tr>
      <w:tr w:rsidR="0088797B" w:rsidRPr="00C974B3" w:rsidTr="00776931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**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3</w:t>
            </w:r>
          </w:p>
        </w:tc>
        <w:tc>
          <w:tcPr>
            <w:tcW w:w="3796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Lezione / discussione con l’autore</w:t>
            </w:r>
          </w:p>
        </w:tc>
        <w:tc>
          <w:tcPr>
            <w:tcW w:w="3858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 xml:space="preserve">G.B. Portale </w:t>
            </w:r>
          </w:p>
        </w:tc>
      </w:tr>
    </w:tbl>
    <w:p w:rsidR="0088797B" w:rsidRPr="00C974B3" w:rsidRDefault="0088797B" w:rsidP="0088797B"/>
    <w:p w:rsidR="0088797B" w:rsidRPr="00C974B3" w:rsidRDefault="0088797B" w:rsidP="0088797B">
      <w:pPr>
        <w:rPr>
          <w:b/>
        </w:rPr>
      </w:pPr>
    </w:p>
    <w:p w:rsidR="0088797B" w:rsidRPr="00C974B3" w:rsidRDefault="0088797B" w:rsidP="0088797B">
      <w:pPr>
        <w:rPr>
          <w:b/>
        </w:rPr>
      </w:pPr>
      <w:r w:rsidRPr="00C974B3">
        <w:rPr>
          <w:b/>
        </w:rPr>
        <w:t xml:space="preserve">2. Le società c.d. “in </w:t>
      </w:r>
      <w:proofErr w:type="spellStart"/>
      <w:r w:rsidRPr="00C974B3">
        <w:rPr>
          <w:b/>
        </w:rPr>
        <w:t>house</w:t>
      </w:r>
      <w:proofErr w:type="spellEnd"/>
      <w:r w:rsidRPr="00C974B3">
        <w:rPr>
          <w:b/>
        </w:rPr>
        <w:t>” e la responsabilità degli amministratori (</w:t>
      </w:r>
      <w:proofErr w:type="spellStart"/>
      <w:r w:rsidRPr="00C974B3">
        <w:rPr>
          <w:b/>
        </w:rPr>
        <w:t>Cass</w:t>
      </w:r>
      <w:proofErr w:type="spellEnd"/>
      <w:r w:rsidRPr="00C974B3">
        <w:rPr>
          <w:b/>
        </w:rPr>
        <w:t xml:space="preserve">., Sez. Un., 25 novembre 2013, n. 26283, par. 4.3., in </w:t>
      </w:r>
      <w:r w:rsidRPr="00C974B3">
        <w:rPr>
          <w:b/>
          <w:i/>
        </w:rPr>
        <w:t>Giur. comm.</w:t>
      </w:r>
      <w:r w:rsidRPr="00C974B3">
        <w:rPr>
          <w:b/>
        </w:rPr>
        <w:t xml:space="preserve">, 2014, II, 5 ss., con nota di C. IBBA, </w:t>
      </w:r>
      <w:r w:rsidRPr="00C974B3">
        <w:rPr>
          <w:b/>
          <w:i/>
        </w:rPr>
        <w:t xml:space="preserve">Responsabilità erariale e società </w:t>
      </w:r>
      <w:r w:rsidRPr="00C974B3">
        <w:rPr>
          <w:b/>
        </w:rPr>
        <w:t xml:space="preserve">in </w:t>
      </w:r>
      <w:proofErr w:type="spellStart"/>
      <w:r w:rsidRPr="00C974B3">
        <w:rPr>
          <w:b/>
        </w:rPr>
        <w:t>house</w:t>
      </w:r>
      <w:proofErr w:type="spellEnd"/>
      <w:r w:rsidRPr="00C974B3">
        <w:rPr>
          <w:b/>
        </w:rPr>
        <w:t>) e il nuovo testo unico delle società a partecipazione pubblica.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3796"/>
        <w:gridCol w:w="3858"/>
      </w:tblGrid>
      <w:tr w:rsidR="0088797B" w:rsidRPr="00C974B3" w:rsidTr="00776931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Data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ore</w:t>
            </w:r>
          </w:p>
        </w:tc>
        <w:tc>
          <w:tcPr>
            <w:tcW w:w="3796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Attività</w:t>
            </w:r>
          </w:p>
        </w:tc>
        <w:tc>
          <w:tcPr>
            <w:tcW w:w="3858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Docente</w:t>
            </w:r>
          </w:p>
        </w:tc>
      </w:tr>
      <w:tr w:rsidR="0088797B" w:rsidRPr="00C974B3" w:rsidTr="00776931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**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2</w:t>
            </w:r>
          </w:p>
        </w:tc>
        <w:tc>
          <w:tcPr>
            <w:tcW w:w="3796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Relazione e assegnazione lavoro preliminare ai dottorandi</w:t>
            </w:r>
          </w:p>
        </w:tc>
        <w:tc>
          <w:tcPr>
            <w:tcW w:w="3858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Interno (E. Ginevra)</w:t>
            </w:r>
          </w:p>
        </w:tc>
      </w:tr>
      <w:tr w:rsidR="0088797B" w:rsidRPr="00C974B3" w:rsidTr="00776931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**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3</w:t>
            </w:r>
          </w:p>
        </w:tc>
        <w:tc>
          <w:tcPr>
            <w:tcW w:w="3796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Lezione / discussione con docente esterno</w:t>
            </w:r>
          </w:p>
        </w:tc>
        <w:tc>
          <w:tcPr>
            <w:tcW w:w="3858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rPr>
                <w:b/>
              </w:rPr>
              <w:t xml:space="preserve">C. </w:t>
            </w:r>
            <w:proofErr w:type="spellStart"/>
            <w:r w:rsidRPr="00C974B3">
              <w:rPr>
                <w:b/>
              </w:rPr>
              <w:t>Ibba</w:t>
            </w:r>
            <w:proofErr w:type="spellEnd"/>
            <w:r w:rsidRPr="00C974B3">
              <w:rPr>
                <w:b/>
              </w:rPr>
              <w:t xml:space="preserve">  ??? </w:t>
            </w:r>
            <w:r w:rsidRPr="00C974B3">
              <w:t>(Ordinario di diritto commerciale presso l’Università degli Studi di Sassari)</w:t>
            </w:r>
          </w:p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t>DA CONTATTARE</w:t>
            </w:r>
          </w:p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</w:p>
        </w:tc>
      </w:tr>
    </w:tbl>
    <w:p w:rsidR="0088797B" w:rsidRPr="00C974B3" w:rsidRDefault="0088797B" w:rsidP="0088797B">
      <w:pPr>
        <w:rPr>
          <w:b/>
        </w:rPr>
      </w:pPr>
    </w:p>
    <w:p w:rsidR="0088797B" w:rsidRPr="00C974B3" w:rsidRDefault="0088797B" w:rsidP="0088797B">
      <w:pPr>
        <w:rPr>
          <w:b/>
          <w:i/>
        </w:rPr>
      </w:pPr>
      <w:r w:rsidRPr="00C974B3">
        <w:rPr>
          <w:b/>
        </w:rPr>
        <w:t>3. La responsabilità della capogruppo per violazioni dei diritti fondamentali da parte delle controllate estere (</w:t>
      </w:r>
      <w:proofErr w:type="spellStart"/>
      <w:r w:rsidRPr="00C974B3">
        <w:rPr>
          <w:b/>
        </w:rPr>
        <w:t>Leonhard</w:t>
      </w:r>
      <w:proofErr w:type="spellEnd"/>
      <w:r w:rsidRPr="00C974B3">
        <w:rPr>
          <w:b/>
        </w:rPr>
        <w:t xml:space="preserve"> </w:t>
      </w:r>
      <w:proofErr w:type="spellStart"/>
      <w:r w:rsidRPr="00C974B3">
        <w:rPr>
          <w:b/>
        </w:rPr>
        <w:t>Hübner</w:t>
      </w:r>
      <w:proofErr w:type="spellEnd"/>
      <w:r w:rsidRPr="00C974B3">
        <w:rPr>
          <w:b/>
        </w:rPr>
        <w:t xml:space="preserve">, Human </w:t>
      </w:r>
      <w:proofErr w:type="spellStart"/>
      <w:r w:rsidRPr="00C974B3">
        <w:rPr>
          <w:b/>
        </w:rPr>
        <w:t>Rights</w:t>
      </w:r>
      <w:proofErr w:type="spellEnd"/>
      <w:r w:rsidRPr="00C974B3">
        <w:rPr>
          <w:b/>
        </w:rPr>
        <w:t xml:space="preserve"> </w:t>
      </w:r>
      <w:proofErr w:type="spellStart"/>
      <w:r w:rsidRPr="00C974B3">
        <w:rPr>
          <w:b/>
        </w:rPr>
        <w:t>Compliance</w:t>
      </w:r>
      <w:proofErr w:type="spellEnd"/>
      <w:r w:rsidRPr="00C974B3">
        <w:rPr>
          <w:b/>
        </w:rPr>
        <w:t xml:space="preserve"> und </w:t>
      </w:r>
      <w:proofErr w:type="spellStart"/>
      <w:r w:rsidRPr="00C974B3">
        <w:rPr>
          <w:b/>
        </w:rPr>
        <w:t>Haftung</w:t>
      </w:r>
      <w:proofErr w:type="spellEnd"/>
      <w:r w:rsidRPr="00C974B3">
        <w:rPr>
          <w:b/>
        </w:rPr>
        <w:t xml:space="preserve"> </w:t>
      </w:r>
      <w:proofErr w:type="spellStart"/>
      <w:r w:rsidRPr="00C974B3">
        <w:rPr>
          <w:b/>
        </w:rPr>
        <w:t>im</w:t>
      </w:r>
      <w:proofErr w:type="spellEnd"/>
      <w:r w:rsidRPr="00C974B3">
        <w:rPr>
          <w:b/>
        </w:rPr>
        <w:t xml:space="preserve"> </w:t>
      </w:r>
      <w:proofErr w:type="spellStart"/>
      <w:r w:rsidRPr="00C974B3">
        <w:rPr>
          <w:b/>
        </w:rPr>
        <w:t>Außenverhältnis</w:t>
      </w:r>
      <w:proofErr w:type="spellEnd"/>
      <w:r w:rsidRPr="00C974B3">
        <w:rPr>
          <w:b/>
        </w:rPr>
        <w:t xml:space="preserve">, </w:t>
      </w:r>
      <w:r w:rsidRPr="00C974B3">
        <w:t>[*]</w:t>
      </w:r>
      <w:r w:rsidRPr="00C974B3">
        <w:rPr>
          <w:b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3796"/>
        <w:gridCol w:w="3858"/>
      </w:tblGrid>
      <w:tr w:rsidR="0088797B" w:rsidRPr="00C974B3" w:rsidTr="00776931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Data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Ore</w:t>
            </w:r>
          </w:p>
        </w:tc>
        <w:tc>
          <w:tcPr>
            <w:tcW w:w="3796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Attività</w:t>
            </w:r>
          </w:p>
        </w:tc>
        <w:tc>
          <w:tcPr>
            <w:tcW w:w="3858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Docente</w:t>
            </w:r>
          </w:p>
        </w:tc>
      </w:tr>
      <w:tr w:rsidR="0088797B" w:rsidRPr="00C974B3" w:rsidTr="00776931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**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2</w:t>
            </w:r>
          </w:p>
        </w:tc>
        <w:tc>
          <w:tcPr>
            <w:tcW w:w="3796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Relazione e assegnazione lavoro preliminare ai dottorandi</w:t>
            </w:r>
          </w:p>
        </w:tc>
        <w:tc>
          <w:tcPr>
            <w:tcW w:w="3858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Interno (F. Bordiga)</w:t>
            </w:r>
          </w:p>
        </w:tc>
      </w:tr>
      <w:tr w:rsidR="0088797B" w:rsidRPr="0052692D" w:rsidTr="00776931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**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3</w:t>
            </w:r>
          </w:p>
        </w:tc>
        <w:tc>
          <w:tcPr>
            <w:tcW w:w="3796" w:type="dxa"/>
          </w:tcPr>
          <w:p w:rsidR="0088797B" w:rsidRPr="00C974B3" w:rsidRDefault="0088797B" w:rsidP="00776931">
            <w:pPr>
              <w:spacing w:after="160" w:line="259" w:lineRule="auto"/>
              <w:rPr>
                <w:i/>
              </w:rPr>
            </w:pPr>
            <w:r w:rsidRPr="00C974B3">
              <w:t xml:space="preserve">Lezione/discussione con l’Autore </w:t>
            </w:r>
          </w:p>
        </w:tc>
        <w:tc>
          <w:tcPr>
            <w:tcW w:w="3858" w:type="dxa"/>
          </w:tcPr>
          <w:p w:rsidR="0088797B" w:rsidRPr="00C1298C" w:rsidRDefault="0088797B" w:rsidP="00776931">
            <w:pPr>
              <w:spacing w:after="160" w:line="259" w:lineRule="auto"/>
              <w:rPr>
                <w:b/>
                <w:lang w:val="de-DE"/>
              </w:rPr>
            </w:pPr>
            <w:r w:rsidRPr="00C1298C">
              <w:rPr>
                <w:b/>
                <w:lang w:val="de-DE"/>
              </w:rPr>
              <w:t>Leonhard Hübner (</w:t>
            </w:r>
            <w:r w:rsidRPr="00C1298C">
              <w:rPr>
                <w:lang w:val="de-DE"/>
              </w:rPr>
              <w:t>Habilitand und Wissenschaftlicher Mitarbeiter am Institut für ausländisches und internationales Privat- und Wirtschaftsrecht an der Universität Heidelberg</w:t>
            </w:r>
            <w:r w:rsidRPr="00C1298C">
              <w:rPr>
                <w:b/>
                <w:lang w:val="de-DE"/>
              </w:rPr>
              <w:t>)</w:t>
            </w:r>
          </w:p>
        </w:tc>
      </w:tr>
    </w:tbl>
    <w:p w:rsidR="0088797B" w:rsidRPr="00C974B3" w:rsidRDefault="0088797B" w:rsidP="0088797B">
      <w:pPr>
        <w:rPr>
          <w:b/>
        </w:rPr>
      </w:pPr>
      <w:r w:rsidRPr="00C974B3">
        <w:rPr>
          <w:b/>
        </w:rPr>
        <w:lastRenderedPageBreak/>
        <w:t xml:space="preserve">4. Il nuovo diritto societario della crisi alla luce del nuovo codice dell’insolvenza e della crisi di impresa: l’allerta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4819"/>
        <w:gridCol w:w="2835"/>
      </w:tblGrid>
      <w:tr w:rsidR="0088797B" w:rsidRPr="00C974B3" w:rsidTr="00CD102C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Data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Ore</w:t>
            </w:r>
          </w:p>
        </w:tc>
        <w:tc>
          <w:tcPr>
            <w:tcW w:w="4819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Attività</w:t>
            </w:r>
          </w:p>
        </w:tc>
        <w:tc>
          <w:tcPr>
            <w:tcW w:w="2835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Docente</w:t>
            </w:r>
          </w:p>
        </w:tc>
      </w:tr>
      <w:tr w:rsidR="0088797B" w:rsidRPr="00C974B3" w:rsidTr="00CD102C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**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2</w:t>
            </w:r>
          </w:p>
        </w:tc>
        <w:tc>
          <w:tcPr>
            <w:tcW w:w="4819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Relazione e assegnazione lavoro preliminare ai dottorandi</w:t>
            </w:r>
          </w:p>
        </w:tc>
        <w:tc>
          <w:tcPr>
            <w:tcW w:w="2835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Interno (De Stasio/Bordiga)</w:t>
            </w:r>
          </w:p>
        </w:tc>
      </w:tr>
      <w:tr w:rsidR="0088797B" w:rsidRPr="00C974B3" w:rsidTr="00CD102C">
        <w:tc>
          <w:tcPr>
            <w:tcW w:w="1271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**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</w:pPr>
            <w:r w:rsidRPr="00C974B3">
              <w:t>3</w:t>
            </w:r>
          </w:p>
        </w:tc>
        <w:tc>
          <w:tcPr>
            <w:tcW w:w="4819" w:type="dxa"/>
          </w:tcPr>
          <w:p w:rsidR="0088797B" w:rsidRPr="00C974B3" w:rsidRDefault="0088797B" w:rsidP="00776931">
            <w:pPr>
              <w:spacing w:after="160" w:line="259" w:lineRule="auto"/>
              <w:rPr>
                <w:i/>
              </w:rPr>
            </w:pPr>
            <w:r w:rsidRPr="00C974B3">
              <w:t>Incontro di discussione con relatore esterno (docente o magistrato)</w:t>
            </w:r>
          </w:p>
        </w:tc>
        <w:tc>
          <w:tcPr>
            <w:tcW w:w="2835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Relatore da individuare</w:t>
            </w:r>
          </w:p>
        </w:tc>
      </w:tr>
    </w:tbl>
    <w:p w:rsidR="0088797B" w:rsidRPr="00C974B3" w:rsidRDefault="0088797B" w:rsidP="0088797B">
      <w:pPr>
        <w:rPr>
          <w:b/>
        </w:rPr>
      </w:pPr>
    </w:p>
    <w:p w:rsidR="0088797B" w:rsidRDefault="0088797B" w:rsidP="0088797B"/>
    <w:p w:rsidR="0088797B" w:rsidRPr="00727FBC" w:rsidRDefault="0088797B" w:rsidP="0088797B">
      <w:pPr>
        <w:rPr>
          <w:b/>
        </w:rPr>
      </w:pPr>
      <w:r>
        <w:rPr>
          <w:b/>
        </w:rPr>
        <w:t>Area aziendale</w:t>
      </w:r>
    </w:p>
    <w:p w:rsidR="0088797B" w:rsidRDefault="0088797B" w:rsidP="0088797B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129"/>
        <w:gridCol w:w="851"/>
        <w:gridCol w:w="5670"/>
        <w:gridCol w:w="1984"/>
      </w:tblGrid>
      <w:tr w:rsidR="00692D46" w:rsidTr="0052692D">
        <w:trPr>
          <w:trHeight w:val="324"/>
        </w:trPr>
        <w:tc>
          <w:tcPr>
            <w:tcW w:w="1129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rPr>
                <w:b/>
                <w:bCs/>
              </w:rPr>
              <w:t>Data</w:t>
            </w:r>
          </w:p>
        </w:tc>
        <w:tc>
          <w:tcPr>
            <w:tcW w:w="851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rPr>
                <w:b/>
                <w:bCs/>
              </w:rPr>
              <w:t>Ore</w:t>
            </w:r>
          </w:p>
        </w:tc>
        <w:tc>
          <w:tcPr>
            <w:tcW w:w="5670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rPr>
                <w:b/>
                <w:bCs/>
              </w:rPr>
              <w:t>Attività</w:t>
            </w:r>
          </w:p>
        </w:tc>
        <w:tc>
          <w:tcPr>
            <w:tcW w:w="1984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rPr>
                <w:b/>
                <w:bCs/>
              </w:rPr>
              <w:t>Docente</w:t>
            </w:r>
          </w:p>
        </w:tc>
      </w:tr>
      <w:tr w:rsidR="00692D46" w:rsidTr="0052692D">
        <w:tc>
          <w:tcPr>
            <w:tcW w:w="1129" w:type="dxa"/>
            <w:hideMark/>
          </w:tcPr>
          <w:p w:rsidR="00692D46" w:rsidRPr="00A21EB0" w:rsidRDefault="00692D46">
            <w:pPr>
              <w:spacing w:before="100" w:beforeAutospacing="1" w:after="100" w:afterAutospacing="1"/>
            </w:pPr>
            <w:r w:rsidRPr="00A21EB0">
              <w:t>10 giugno 2019</w:t>
            </w:r>
          </w:p>
        </w:tc>
        <w:tc>
          <w:tcPr>
            <w:tcW w:w="851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5670" w:type="dxa"/>
            <w:hideMark/>
          </w:tcPr>
          <w:p w:rsidR="00692D46" w:rsidRPr="00692D46" w:rsidRDefault="00692D4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How to Develop a quantitative research</w:t>
            </w:r>
          </w:p>
          <w:p w:rsidR="00692D46" w:rsidRDefault="00692D46">
            <w:pPr>
              <w:spacing w:before="100" w:beforeAutospacing="1" w:after="100" w:afterAutospacing="1"/>
            </w:pPr>
            <w:r>
              <w:rPr>
                <w:lang w:val="en-US"/>
              </w:rPr>
              <w:t>Research Design and Methods</w:t>
            </w:r>
          </w:p>
        </w:tc>
        <w:tc>
          <w:tcPr>
            <w:tcW w:w="1984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t>Nino Miceli</w:t>
            </w:r>
          </w:p>
        </w:tc>
      </w:tr>
      <w:tr w:rsidR="00692D46" w:rsidTr="0052692D">
        <w:tc>
          <w:tcPr>
            <w:tcW w:w="1129" w:type="dxa"/>
            <w:hideMark/>
          </w:tcPr>
          <w:p w:rsidR="00692D46" w:rsidRPr="00A21EB0" w:rsidRDefault="00692D46">
            <w:pPr>
              <w:spacing w:before="100" w:beforeAutospacing="1" w:after="100" w:afterAutospacing="1"/>
            </w:pPr>
            <w:r w:rsidRPr="00A21EB0">
              <w:t>11 Giugno 2019</w:t>
            </w:r>
          </w:p>
        </w:tc>
        <w:tc>
          <w:tcPr>
            <w:tcW w:w="851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5670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t>I metodi di ricerca qualitativi: caratteristiche, strategie, raccolta e analisi</w:t>
            </w:r>
          </w:p>
          <w:p w:rsidR="00692D46" w:rsidRDefault="00692D46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984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t>Nino Miceli</w:t>
            </w:r>
          </w:p>
        </w:tc>
      </w:tr>
      <w:tr w:rsidR="00692D46" w:rsidTr="0052692D">
        <w:tc>
          <w:tcPr>
            <w:tcW w:w="1129" w:type="dxa"/>
            <w:hideMark/>
          </w:tcPr>
          <w:p w:rsidR="00692D46" w:rsidRPr="00A21EB0" w:rsidRDefault="00692D46">
            <w:pPr>
              <w:spacing w:before="100" w:beforeAutospacing="1" w:after="100" w:afterAutospacing="1"/>
            </w:pPr>
            <w:r w:rsidRPr="00A21EB0">
              <w:t>12 Giugno</w:t>
            </w:r>
          </w:p>
        </w:tc>
        <w:tc>
          <w:tcPr>
            <w:tcW w:w="851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5670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t xml:space="preserve">I metodi di ricerca quantitativi: dati secondari e costruzione di </w:t>
            </w:r>
            <w:proofErr w:type="spellStart"/>
            <w:r>
              <w:t>proxy</w:t>
            </w:r>
            <w:proofErr w:type="spellEnd"/>
            <w:r>
              <w:t xml:space="preserve">; </w:t>
            </w:r>
            <w:proofErr w:type="spellStart"/>
            <w:r>
              <w:t>survey</w:t>
            </w:r>
            <w:proofErr w:type="spellEnd"/>
            <w:r>
              <w:t xml:space="preserve"> e design del questionario; esperimenti e quasi-esperimenti </w:t>
            </w:r>
          </w:p>
        </w:tc>
        <w:tc>
          <w:tcPr>
            <w:tcW w:w="1984" w:type="dxa"/>
            <w:hideMark/>
          </w:tcPr>
          <w:p w:rsidR="00692D46" w:rsidRDefault="00692D46">
            <w:pPr>
              <w:spacing w:before="100" w:beforeAutospacing="1" w:after="100" w:afterAutospacing="1"/>
            </w:pPr>
            <w:r>
              <w:t>Nino Miceli</w:t>
            </w:r>
          </w:p>
        </w:tc>
      </w:tr>
    </w:tbl>
    <w:p w:rsidR="0088797B" w:rsidRDefault="0088797B" w:rsidP="0088797B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5670"/>
        <w:gridCol w:w="1984"/>
      </w:tblGrid>
      <w:tr w:rsidR="0088797B" w:rsidRPr="00C974B3" w:rsidTr="0001636A">
        <w:tc>
          <w:tcPr>
            <w:tcW w:w="1271" w:type="dxa"/>
          </w:tcPr>
          <w:p w:rsidR="0088797B" w:rsidRPr="00A21EB0" w:rsidRDefault="0088797B" w:rsidP="00776931">
            <w:pPr>
              <w:spacing w:after="160" w:line="259" w:lineRule="auto"/>
              <w:rPr>
                <w:b/>
              </w:rPr>
            </w:pPr>
            <w:r w:rsidRPr="00A21EB0">
              <w:rPr>
                <w:b/>
              </w:rPr>
              <w:t>Data</w:t>
            </w:r>
          </w:p>
        </w:tc>
        <w:tc>
          <w:tcPr>
            <w:tcW w:w="709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Ore</w:t>
            </w:r>
          </w:p>
        </w:tc>
        <w:tc>
          <w:tcPr>
            <w:tcW w:w="5670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Attività</w:t>
            </w:r>
          </w:p>
        </w:tc>
        <w:tc>
          <w:tcPr>
            <w:tcW w:w="1984" w:type="dxa"/>
          </w:tcPr>
          <w:p w:rsidR="0088797B" w:rsidRPr="00C974B3" w:rsidRDefault="0088797B" w:rsidP="00776931">
            <w:pPr>
              <w:spacing w:after="160" w:line="259" w:lineRule="auto"/>
              <w:rPr>
                <w:b/>
              </w:rPr>
            </w:pPr>
            <w:r w:rsidRPr="00C974B3">
              <w:rPr>
                <w:b/>
              </w:rPr>
              <w:t>Docente</w:t>
            </w:r>
          </w:p>
        </w:tc>
      </w:tr>
      <w:tr w:rsidR="0088797B" w:rsidRPr="00C974B3" w:rsidTr="0001636A">
        <w:tc>
          <w:tcPr>
            <w:tcW w:w="1271" w:type="dxa"/>
          </w:tcPr>
          <w:p w:rsidR="0088797B" w:rsidRPr="00A21EB0" w:rsidRDefault="0052692D" w:rsidP="00776931">
            <w:pPr>
              <w:spacing w:after="160" w:line="259" w:lineRule="auto"/>
            </w:pPr>
            <w:r w:rsidRPr="00A21EB0">
              <w:t>1</w:t>
            </w:r>
            <w:r w:rsidR="00C1298C" w:rsidRPr="00A21EB0">
              <w:t>4</w:t>
            </w:r>
            <w:r w:rsidR="0001636A" w:rsidRPr="00A21EB0">
              <w:t xml:space="preserve"> giugno 2019</w:t>
            </w:r>
          </w:p>
          <w:p w:rsidR="00AD65B0" w:rsidRPr="00A21EB0" w:rsidRDefault="00AD65B0" w:rsidP="00776931">
            <w:pPr>
              <w:spacing w:after="160" w:line="259" w:lineRule="auto"/>
            </w:pPr>
          </w:p>
        </w:tc>
        <w:tc>
          <w:tcPr>
            <w:tcW w:w="709" w:type="dxa"/>
          </w:tcPr>
          <w:p w:rsidR="0088797B" w:rsidRPr="00CD102C" w:rsidRDefault="00CD102C" w:rsidP="00776931">
            <w:pPr>
              <w:spacing w:after="160" w:line="259" w:lineRule="auto"/>
            </w:pPr>
            <w:r w:rsidRPr="00CD102C">
              <w:t>8</w:t>
            </w:r>
          </w:p>
        </w:tc>
        <w:tc>
          <w:tcPr>
            <w:tcW w:w="5670" w:type="dxa"/>
          </w:tcPr>
          <w:p w:rsidR="00CD102C" w:rsidRPr="00CD102C" w:rsidRDefault="00CD102C" w:rsidP="00CD102C">
            <w:pPr>
              <w:rPr>
                <w:rFonts w:ascii="Calibri" w:hAnsi="Calibri" w:cs="Calibri"/>
              </w:rPr>
            </w:pPr>
            <w:r w:rsidRPr="00CD102C">
              <w:rPr>
                <w:rFonts w:ascii="Calibri" w:hAnsi="Calibri" w:cs="Calibri"/>
              </w:rPr>
              <w:t>Introduzione all’Intelligenza artificiale e alle tecnologie digitali avanzate per l’analisi dei dati</w:t>
            </w:r>
          </w:p>
          <w:p w:rsidR="00CD102C" w:rsidRPr="00CD102C" w:rsidRDefault="00CD102C" w:rsidP="00CD102C">
            <w:pPr>
              <w:rPr>
                <w:rFonts w:ascii="Calibri" w:hAnsi="Calibri" w:cs="Calibri"/>
              </w:rPr>
            </w:pPr>
            <w:r w:rsidRPr="00CD102C">
              <w:rPr>
                <w:rFonts w:ascii="Calibri" w:hAnsi="Calibri" w:cs="Calibri"/>
              </w:rPr>
              <w:t xml:space="preserve">I principali metodi di apprendimento automatico (machine </w:t>
            </w:r>
            <w:proofErr w:type="spellStart"/>
            <w:r w:rsidRPr="00CD102C">
              <w:rPr>
                <w:rFonts w:ascii="Calibri" w:hAnsi="Calibri" w:cs="Calibri"/>
              </w:rPr>
              <w:t>learning</w:t>
            </w:r>
            <w:proofErr w:type="spellEnd"/>
            <w:r w:rsidRPr="00CD102C">
              <w:rPr>
                <w:rFonts w:ascii="Calibri" w:hAnsi="Calibri" w:cs="Calibri"/>
              </w:rPr>
              <w:t>): supervisionato e non supervisionato.</w:t>
            </w:r>
          </w:p>
          <w:p w:rsidR="00CD102C" w:rsidRPr="00CD102C" w:rsidRDefault="00CD102C" w:rsidP="00CD102C">
            <w:pPr>
              <w:rPr>
                <w:rFonts w:ascii="Calibri" w:hAnsi="Calibri" w:cs="Calibri"/>
              </w:rPr>
            </w:pPr>
            <w:r w:rsidRPr="00CD102C">
              <w:rPr>
                <w:rFonts w:ascii="Calibri" w:hAnsi="Calibri" w:cs="Calibri"/>
              </w:rPr>
              <w:t>I principali algoritmi</w:t>
            </w:r>
          </w:p>
          <w:p w:rsidR="00CD102C" w:rsidRPr="00CD102C" w:rsidRDefault="00CD102C" w:rsidP="00CD102C">
            <w:pPr>
              <w:rPr>
                <w:rFonts w:ascii="Calibri" w:hAnsi="Calibri" w:cs="Calibri"/>
              </w:rPr>
            </w:pPr>
            <w:r w:rsidRPr="00CD102C">
              <w:rPr>
                <w:rFonts w:ascii="Calibri" w:hAnsi="Calibri" w:cs="Calibri"/>
              </w:rPr>
              <w:t>Esercitazioni pratiche in classe.</w:t>
            </w:r>
          </w:p>
          <w:p w:rsidR="0088797B" w:rsidRPr="00082778" w:rsidRDefault="00CD102C" w:rsidP="00082778">
            <w:pPr>
              <w:rPr>
                <w:rFonts w:ascii="Calibri" w:hAnsi="Calibri" w:cs="Calibri"/>
              </w:rPr>
            </w:pPr>
            <w:r w:rsidRPr="00CD102C">
              <w:rPr>
                <w:rFonts w:ascii="Calibri" w:hAnsi="Calibri" w:cs="Calibri"/>
              </w:rPr>
              <w:t xml:space="preserve">Il software: introduzione a </w:t>
            </w:r>
            <w:proofErr w:type="spellStart"/>
            <w:r w:rsidRPr="00CD102C">
              <w:rPr>
                <w:rFonts w:ascii="Calibri" w:hAnsi="Calibri" w:cs="Calibri"/>
              </w:rPr>
              <w:t>Rapidminer</w:t>
            </w:r>
            <w:proofErr w:type="spellEnd"/>
            <w:r w:rsidRPr="00CD102C">
              <w:rPr>
                <w:rFonts w:ascii="Calibri" w:hAnsi="Calibri" w:cs="Calibri"/>
              </w:rPr>
              <w:t>, applicazioni elementari</w:t>
            </w:r>
          </w:p>
        </w:tc>
        <w:tc>
          <w:tcPr>
            <w:tcW w:w="1984" w:type="dxa"/>
          </w:tcPr>
          <w:p w:rsidR="0088797B" w:rsidRDefault="0001636A" w:rsidP="00776931">
            <w:pPr>
              <w:spacing w:after="160" w:line="259" w:lineRule="auto"/>
            </w:pPr>
            <w:r>
              <w:t>Rodolfo Baggio</w:t>
            </w:r>
          </w:p>
          <w:p w:rsidR="0001636A" w:rsidRPr="00C974B3" w:rsidRDefault="0001636A" w:rsidP="0001636A">
            <w:pPr>
              <w:spacing w:after="160" w:line="259" w:lineRule="auto"/>
            </w:pPr>
            <w:r w:rsidRPr="0001636A">
              <w:t xml:space="preserve">Nicola </w:t>
            </w:r>
            <w:proofErr w:type="spellStart"/>
            <w:r w:rsidRPr="0001636A">
              <w:t>Martocchia</w:t>
            </w:r>
            <w:proofErr w:type="spellEnd"/>
            <w:r w:rsidRPr="0001636A">
              <w:t xml:space="preserve"> </w:t>
            </w:r>
            <w:proofErr w:type="spellStart"/>
            <w:r w:rsidRPr="0001636A">
              <w:t>Diodati</w:t>
            </w:r>
            <w:proofErr w:type="spellEnd"/>
            <w:r w:rsidRPr="0001636A">
              <w:t xml:space="preserve"> </w:t>
            </w:r>
          </w:p>
        </w:tc>
      </w:tr>
      <w:tr w:rsidR="0088797B" w:rsidRPr="00C974B3" w:rsidTr="0001636A">
        <w:tc>
          <w:tcPr>
            <w:tcW w:w="1271" w:type="dxa"/>
          </w:tcPr>
          <w:p w:rsidR="00AD65B0" w:rsidRPr="00A21EB0" w:rsidRDefault="0052692D" w:rsidP="00C1298C">
            <w:pPr>
              <w:spacing w:after="160" w:line="259" w:lineRule="auto"/>
            </w:pPr>
            <w:r w:rsidRPr="00A21EB0">
              <w:t xml:space="preserve">25 </w:t>
            </w:r>
            <w:r w:rsidR="0001636A" w:rsidRPr="00A21EB0">
              <w:t>giugno 2019</w:t>
            </w:r>
          </w:p>
        </w:tc>
        <w:tc>
          <w:tcPr>
            <w:tcW w:w="709" w:type="dxa"/>
          </w:tcPr>
          <w:p w:rsidR="0088797B" w:rsidRPr="00CD102C" w:rsidRDefault="00CD102C" w:rsidP="00776931">
            <w:pPr>
              <w:spacing w:after="160" w:line="259" w:lineRule="auto"/>
            </w:pPr>
            <w:r w:rsidRPr="00CD102C">
              <w:t>8</w:t>
            </w:r>
          </w:p>
        </w:tc>
        <w:tc>
          <w:tcPr>
            <w:tcW w:w="5670" w:type="dxa"/>
          </w:tcPr>
          <w:p w:rsidR="00CD102C" w:rsidRPr="00CD102C" w:rsidRDefault="00CD102C" w:rsidP="00CD102C">
            <w:pPr>
              <w:rPr>
                <w:rFonts w:ascii="Calibri" w:hAnsi="Calibri" w:cs="Calibri"/>
              </w:rPr>
            </w:pPr>
            <w:r w:rsidRPr="00CD102C">
              <w:rPr>
                <w:rFonts w:ascii="Calibri" w:hAnsi="Calibri" w:cs="Calibri"/>
              </w:rPr>
              <w:t>L’analisi dei testi: metodi e algoritmi principali</w:t>
            </w:r>
          </w:p>
          <w:p w:rsidR="00CD102C" w:rsidRPr="00CD102C" w:rsidRDefault="00CD102C" w:rsidP="00CD102C">
            <w:pPr>
              <w:rPr>
                <w:rFonts w:ascii="Calibri" w:hAnsi="Calibri" w:cs="Calibri"/>
              </w:rPr>
            </w:pPr>
            <w:r w:rsidRPr="00CD102C">
              <w:rPr>
                <w:rFonts w:ascii="Calibri" w:hAnsi="Calibri" w:cs="Calibri"/>
              </w:rPr>
              <w:t>Digressione su probabilità, distribuzioni di probabilità e algebra lineare (concetti elementari)</w:t>
            </w:r>
          </w:p>
          <w:p w:rsidR="0088797B" w:rsidRDefault="00CD102C" w:rsidP="00082778">
            <w:pPr>
              <w:rPr>
                <w:rFonts w:ascii="Calibri" w:hAnsi="Calibri" w:cs="Calibri"/>
              </w:rPr>
            </w:pPr>
            <w:r w:rsidRPr="00CD102C">
              <w:rPr>
                <w:rFonts w:ascii="Calibri" w:hAnsi="Calibri" w:cs="Calibri"/>
              </w:rPr>
              <w:t xml:space="preserve">Esercitazioni in classe: classificazione, </w:t>
            </w:r>
            <w:proofErr w:type="spellStart"/>
            <w:r w:rsidRPr="00CD102C">
              <w:rPr>
                <w:rFonts w:ascii="Calibri" w:hAnsi="Calibri" w:cs="Calibri"/>
              </w:rPr>
              <w:t>clustering</w:t>
            </w:r>
            <w:proofErr w:type="spellEnd"/>
          </w:p>
          <w:p w:rsidR="00082778" w:rsidRPr="00082778" w:rsidRDefault="00082778" w:rsidP="00082778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01636A" w:rsidRPr="0001636A" w:rsidRDefault="0001636A" w:rsidP="0001636A">
            <w:r w:rsidRPr="0001636A">
              <w:t>Rodolfo Baggio</w:t>
            </w:r>
          </w:p>
          <w:p w:rsidR="0001636A" w:rsidRPr="0001636A" w:rsidRDefault="0001636A" w:rsidP="0001636A"/>
          <w:p w:rsidR="0088797B" w:rsidRPr="0001636A" w:rsidRDefault="0001636A" w:rsidP="0001636A">
            <w:pPr>
              <w:spacing w:after="160" w:line="259" w:lineRule="auto"/>
            </w:pPr>
            <w:r w:rsidRPr="0001636A">
              <w:t xml:space="preserve">Nicola </w:t>
            </w:r>
            <w:proofErr w:type="spellStart"/>
            <w:r w:rsidRPr="0001636A">
              <w:t>Martocchia</w:t>
            </w:r>
            <w:proofErr w:type="spellEnd"/>
            <w:r w:rsidRPr="0001636A">
              <w:t xml:space="preserve"> </w:t>
            </w:r>
            <w:proofErr w:type="spellStart"/>
            <w:r w:rsidRPr="0001636A">
              <w:t>Diodati</w:t>
            </w:r>
            <w:proofErr w:type="spellEnd"/>
          </w:p>
        </w:tc>
      </w:tr>
      <w:tr w:rsidR="0088797B" w:rsidRPr="00C974B3" w:rsidTr="0001636A">
        <w:tc>
          <w:tcPr>
            <w:tcW w:w="1271" w:type="dxa"/>
          </w:tcPr>
          <w:p w:rsidR="00C1298C" w:rsidRPr="00A21EB0" w:rsidRDefault="0052692D" w:rsidP="00C1298C">
            <w:r w:rsidRPr="00A21EB0">
              <w:t>28</w:t>
            </w:r>
            <w:r w:rsidR="0001636A" w:rsidRPr="00A21EB0">
              <w:t xml:space="preserve"> giugno </w:t>
            </w:r>
            <w:r w:rsidR="00C1298C" w:rsidRPr="00A21EB0">
              <w:t>2019</w:t>
            </w:r>
          </w:p>
          <w:p w:rsidR="00AD65B0" w:rsidRPr="00A21EB0" w:rsidRDefault="00AD65B0" w:rsidP="00776931">
            <w:pPr>
              <w:spacing w:after="160" w:line="259" w:lineRule="auto"/>
            </w:pPr>
          </w:p>
        </w:tc>
        <w:tc>
          <w:tcPr>
            <w:tcW w:w="709" w:type="dxa"/>
          </w:tcPr>
          <w:p w:rsidR="0088797B" w:rsidRPr="00CD102C" w:rsidRDefault="00692D46" w:rsidP="00776931">
            <w:pPr>
              <w:spacing w:after="160" w:line="259" w:lineRule="auto"/>
            </w:pPr>
            <w:r>
              <w:t>4</w:t>
            </w:r>
          </w:p>
        </w:tc>
        <w:tc>
          <w:tcPr>
            <w:tcW w:w="5670" w:type="dxa"/>
          </w:tcPr>
          <w:p w:rsidR="00CD102C" w:rsidRPr="00CD102C" w:rsidRDefault="00CD102C" w:rsidP="00CD102C">
            <w:pPr>
              <w:rPr>
                <w:rFonts w:ascii="Calibri" w:hAnsi="Calibri" w:cs="Calibri"/>
              </w:rPr>
            </w:pPr>
            <w:r w:rsidRPr="00CD102C">
              <w:rPr>
                <w:rFonts w:ascii="Calibri" w:hAnsi="Calibri" w:cs="Calibri"/>
              </w:rPr>
              <w:t>Le fonti di dati: raccolta e preparazione (metodi e strumenti)</w:t>
            </w:r>
          </w:p>
          <w:p w:rsidR="0088797B" w:rsidRPr="00CD102C" w:rsidRDefault="00CD102C" w:rsidP="00CD102C">
            <w:pPr>
              <w:spacing w:after="160" w:line="259" w:lineRule="auto"/>
            </w:pPr>
            <w:r w:rsidRPr="00CD102C">
              <w:rPr>
                <w:rFonts w:ascii="Calibri" w:hAnsi="Calibri" w:cs="Calibri"/>
              </w:rPr>
              <w:t xml:space="preserve">Esercitazioni in classe: </w:t>
            </w:r>
            <w:proofErr w:type="spellStart"/>
            <w:r w:rsidRPr="00CD102C">
              <w:rPr>
                <w:rFonts w:ascii="Calibri" w:hAnsi="Calibri" w:cs="Calibri"/>
              </w:rPr>
              <w:t>topic</w:t>
            </w:r>
            <w:proofErr w:type="spellEnd"/>
            <w:r w:rsidRPr="00CD102C">
              <w:rPr>
                <w:rFonts w:ascii="Calibri" w:hAnsi="Calibri" w:cs="Calibri"/>
              </w:rPr>
              <w:t xml:space="preserve"> </w:t>
            </w:r>
            <w:proofErr w:type="spellStart"/>
            <w:r w:rsidRPr="00CD102C">
              <w:rPr>
                <w:rFonts w:ascii="Calibri" w:hAnsi="Calibri" w:cs="Calibri"/>
              </w:rPr>
              <w:t>modelling</w:t>
            </w:r>
            <w:proofErr w:type="spellEnd"/>
            <w:r w:rsidRPr="00CD102C">
              <w:rPr>
                <w:rFonts w:ascii="Calibri" w:hAnsi="Calibri" w:cs="Calibri"/>
              </w:rPr>
              <w:t xml:space="preserve"> e </w:t>
            </w:r>
            <w:proofErr w:type="spellStart"/>
            <w:r w:rsidRPr="00CD102C">
              <w:rPr>
                <w:rFonts w:ascii="Calibri" w:hAnsi="Calibri" w:cs="Calibri"/>
              </w:rPr>
              <w:t>sentiment</w:t>
            </w:r>
            <w:proofErr w:type="spellEnd"/>
            <w:r w:rsidRPr="00CD102C">
              <w:rPr>
                <w:rFonts w:ascii="Calibri" w:hAnsi="Calibri" w:cs="Calibri"/>
              </w:rPr>
              <w:t xml:space="preserve"> </w:t>
            </w:r>
            <w:proofErr w:type="spellStart"/>
            <w:r w:rsidRPr="00CD102C">
              <w:rPr>
                <w:rFonts w:ascii="Calibri" w:hAnsi="Calibri" w:cs="Calibri"/>
              </w:rPr>
              <w:t>analysis</w:t>
            </w:r>
            <w:proofErr w:type="spellEnd"/>
          </w:p>
        </w:tc>
        <w:tc>
          <w:tcPr>
            <w:tcW w:w="1984" w:type="dxa"/>
          </w:tcPr>
          <w:p w:rsidR="0001636A" w:rsidRPr="0001636A" w:rsidRDefault="0001636A" w:rsidP="0001636A">
            <w:r w:rsidRPr="0001636A">
              <w:t>Rodolfo Baggio</w:t>
            </w:r>
          </w:p>
          <w:p w:rsidR="0001636A" w:rsidRDefault="0001636A" w:rsidP="0001636A">
            <w:pPr>
              <w:spacing w:after="160" w:line="259" w:lineRule="auto"/>
            </w:pPr>
          </w:p>
          <w:p w:rsidR="0088797B" w:rsidRPr="00C974B3" w:rsidRDefault="0001636A" w:rsidP="0001636A">
            <w:pPr>
              <w:spacing w:after="160" w:line="259" w:lineRule="auto"/>
              <w:rPr>
                <w:b/>
              </w:rPr>
            </w:pPr>
            <w:r w:rsidRPr="0001636A">
              <w:t xml:space="preserve">Nicola </w:t>
            </w:r>
            <w:proofErr w:type="spellStart"/>
            <w:r w:rsidRPr="0001636A">
              <w:t>Martocchia</w:t>
            </w:r>
            <w:proofErr w:type="spellEnd"/>
            <w:r w:rsidRPr="0001636A">
              <w:t xml:space="preserve"> </w:t>
            </w:r>
            <w:proofErr w:type="spellStart"/>
            <w:r w:rsidRPr="0001636A">
              <w:t>Diodati</w:t>
            </w:r>
            <w:proofErr w:type="spellEnd"/>
          </w:p>
        </w:tc>
      </w:tr>
      <w:tr w:rsidR="00A21EB0" w:rsidRPr="00C974B3" w:rsidTr="00A21EB0">
        <w:tc>
          <w:tcPr>
            <w:tcW w:w="1271" w:type="dxa"/>
          </w:tcPr>
          <w:p w:rsidR="00A21EB0" w:rsidRDefault="00A21EB0" w:rsidP="00A21EB0">
            <w:r>
              <w:t>25 giugno 2019</w:t>
            </w:r>
          </w:p>
          <w:p w:rsidR="00A21EB0" w:rsidRDefault="00A21EB0" w:rsidP="00A21EB0">
            <w:r>
              <w:lastRenderedPageBreak/>
              <w:t>Ore 14.30-16.30</w:t>
            </w:r>
          </w:p>
          <w:p w:rsidR="00EF2167" w:rsidRPr="00A21EB0" w:rsidRDefault="00EF2167" w:rsidP="00A21EB0">
            <w:r>
              <w:t>Aula 22</w:t>
            </w:r>
          </w:p>
        </w:tc>
        <w:tc>
          <w:tcPr>
            <w:tcW w:w="709" w:type="dxa"/>
          </w:tcPr>
          <w:p w:rsidR="00A21EB0" w:rsidRPr="00CD102C" w:rsidRDefault="00A21EB0" w:rsidP="0089248E">
            <w:pPr>
              <w:spacing w:after="160" w:line="259" w:lineRule="auto"/>
            </w:pPr>
            <w:r>
              <w:lastRenderedPageBreak/>
              <w:t>2</w:t>
            </w:r>
          </w:p>
        </w:tc>
        <w:tc>
          <w:tcPr>
            <w:tcW w:w="5670" w:type="dxa"/>
          </w:tcPr>
          <w:p w:rsidR="00A21EB0" w:rsidRPr="00CD102C" w:rsidRDefault="00A21EB0" w:rsidP="0089248E">
            <w:pPr>
              <w:rPr>
                <w:rFonts w:ascii="Calibri" w:hAnsi="Calibri" w:cs="Calibri"/>
              </w:rPr>
            </w:pPr>
          </w:p>
          <w:p w:rsidR="00A21EB0" w:rsidRPr="00CD102C" w:rsidRDefault="00A21EB0" w:rsidP="0089248E">
            <w:pPr>
              <w:spacing w:after="160" w:line="259" w:lineRule="auto"/>
            </w:pPr>
            <w:proofErr w:type="spellStart"/>
            <w:r>
              <w:t>Individual</w:t>
            </w:r>
            <w:proofErr w:type="spellEnd"/>
            <w:r>
              <w:t xml:space="preserve"> and </w:t>
            </w:r>
            <w:proofErr w:type="spellStart"/>
            <w:r>
              <w:t>collective</w:t>
            </w:r>
            <w:proofErr w:type="spellEnd"/>
            <w:r>
              <w:t xml:space="preserve"> </w:t>
            </w:r>
            <w:proofErr w:type="spellStart"/>
            <w:r>
              <w:t>identity</w:t>
            </w:r>
            <w:proofErr w:type="spellEnd"/>
            <w:r>
              <w:t xml:space="preserve"> in </w:t>
            </w:r>
            <w:proofErr w:type="spellStart"/>
            <w:r>
              <w:t>organizations</w:t>
            </w:r>
            <w:proofErr w:type="spellEnd"/>
          </w:p>
        </w:tc>
        <w:tc>
          <w:tcPr>
            <w:tcW w:w="1984" w:type="dxa"/>
          </w:tcPr>
          <w:p w:rsidR="00A21EB0" w:rsidRPr="00A21EB0" w:rsidRDefault="00A21EB0" w:rsidP="0089248E">
            <w:pPr>
              <w:spacing w:after="160" w:line="259" w:lineRule="auto"/>
            </w:pPr>
            <w:r w:rsidRPr="00A21EB0">
              <w:t xml:space="preserve">Prof. </w:t>
            </w:r>
            <w:proofErr w:type="spellStart"/>
            <w:r w:rsidRPr="00A21EB0">
              <w:t>Basaglia</w:t>
            </w:r>
            <w:proofErr w:type="spellEnd"/>
          </w:p>
        </w:tc>
      </w:tr>
      <w:tr w:rsidR="00A21EB0" w:rsidRPr="00C974B3" w:rsidTr="00A21EB0">
        <w:tc>
          <w:tcPr>
            <w:tcW w:w="1271" w:type="dxa"/>
          </w:tcPr>
          <w:p w:rsidR="00A21EB0" w:rsidRDefault="00A21EB0" w:rsidP="00A21EB0">
            <w:r>
              <w:lastRenderedPageBreak/>
              <w:t>25 giugno 2019</w:t>
            </w:r>
          </w:p>
          <w:p w:rsidR="00A21EB0" w:rsidRDefault="00A21EB0" w:rsidP="00A21EB0">
            <w:r>
              <w:t>Ore 16.30-18.30</w:t>
            </w:r>
          </w:p>
          <w:p w:rsidR="00EF2167" w:rsidRPr="00A21EB0" w:rsidRDefault="00EF2167" w:rsidP="00A21EB0">
            <w:r>
              <w:t>Aula 22</w:t>
            </w:r>
          </w:p>
        </w:tc>
        <w:tc>
          <w:tcPr>
            <w:tcW w:w="709" w:type="dxa"/>
          </w:tcPr>
          <w:p w:rsidR="00A21EB0" w:rsidRPr="00CD102C" w:rsidRDefault="00A21EB0" w:rsidP="0089248E">
            <w:pPr>
              <w:spacing w:after="160" w:line="259" w:lineRule="auto"/>
            </w:pPr>
            <w:r>
              <w:t>2</w:t>
            </w:r>
          </w:p>
        </w:tc>
        <w:tc>
          <w:tcPr>
            <w:tcW w:w="5670" w:type="dxa"/>
          </w:tcPr>
          <w:p w:rsidR="00A21EB0" w:rsidRPr="00A21EB0" w:rsidRDefault="00A21EB0" w:rsidP="00A21E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Economia aziendale and Financial </w:t>
            </w:r>
            <w:proofErr w:type="spellStart"/>
            <w:r>
              <w:rPr>
                <w:rFonts w:ascii="Calibri" w:hAnsi="Calibri" w:cs="Calibri"/>
              </w:rPr>
              <w:t>valuation</w:t>
            </w:r>
            <w:proofErr w:type="spellEnd"/>
            <w:r>
              <w:rPr>
                <w:rFonts w:ascii="Calibri" w:hAnsi="Calibri" w:cs="Calibri"/>
              </w:rPr>
              <w:t xml:space="preserve"> in </w:t>
            </w:r>
            <w:proofErr w:type="spellStart"/>
            <w:r>
              <w:rPr>
                <w:rFonts w:ascii="Calibri" w:hAnsi="Calibri" w:cs="Calibri"/>
              </w:rPr>
              <w:t>Italy</w:t>
            </w:r>
            <w:proofErr w:type="spellEnd"/>
          </w:p>
        </w:tc>
        <w:tc>
          <w:tcPr>
            <w:tcW w:w="1984" w:type="dxa"/>
          </w:tcPr>
          <w:p w:rsidR="00A21EB0" w:rsidRPr="00A21EB0" w:rsidRDefault="00A21EB0" w:rsidP="00A21EB0">
            <w:r>
              <w:t>Prof. Servalli</w:t>
            </w:r>
          </w:p>
        </w:tc>
      </w:tr>
      <w:tr w:rsidR="00A21EB0" w:rsidRPr="00C974B3" w:rsidTr="00A21EB0">
        <w:tc>
          <w:tcPr>
            <w:tcW w:w="1271" w:type="dxa"/>
          </w:tcPr>
          <w:p w:rsidR="00A21EB0" w:rsidRPr="00A21EB0" w:rsidRDefault="00A21EB0" w:rsidP="0089248E"/>
          <w:p w:rsidR="00A21EB0" w:rsidRDefault="00A21EB0" w:rsidP="0089248E">
            <w:pPr>
              <w:spacing w:after="160" w:line="259" w:lineRule="auto"/>
            </w:pPr>
            <w:r>
              <w:t>10 luglio 2019 ore 10-12</w:t>
            </w:r>
          </w:p>
          <w:p w:rsidR="00EF2167" w:rsidRPr="00A21EB0" w:rsidRDefault="00EF2167" w:rsidP="0089248E">
            <w:pPr>
              <w:spacing w:after="160" w:line="259" w:lineRule="auto"/>
            </w:pPr>
            <w:r>
              <w:t>Aula 22</w:t>
            </w:r>
          </w:p>
        </w:tc>
        <w:tc>
          <w:tcPr>
            <w:tcW w:w="709" w:type="dxa"/>
          </w:tcPr>
          <w:p w:rsidR="00A21EB0" w:rsidRPr="00CD102C" w:rsidRDefault="00A21EB0" w:rsidP="0089248E">
            <w:pPr>
              <w:spacing w:after="160" w:line="259" w:lineRule="auto"/>
            </w:pPr>
            <w:r>
              <w:t>2</w:t>
            </w:r>
          </w:p>
        </w:tc>
        <w:tc>
          <w:tcPr>
            <w:tcW w:w="5670" w:type="dxa"/>
          </w:tcPr>
          <w:p w:rsidR="00A21EB0" w:rsidRPr="00CD102C" w:rsidRDefault="00A21EB0" w:rsidP="0089248E">
            <w:pPr>
              <w:spacing w:after="160" w:line="259" w:lineRule="auto"/>
            </w:pPr>
            <w:r>
              <w:t xml:space="preserve">La </w:t>
            </w:r>
            <w:proofErr w:type="spellStart"/>
            <w:r>
              <w:t>peer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e il processo di pubblicazione</w:t>
            </w:r>
          </w:p>
        </w:tc>
        <w:tc>
          <w:tcPr>
            <w:tcW w:w="1984" w:type="dxa"/>
          </w:tcPr>
          <w:p w:rsidR="00A21EB0" w:rsidRPr="00A21EB0" w:rsidRDefault="00A21EB0" w:rsidP="0089248E">
            <w:pPr>
              <w:spacing w:after="160" w:line="259" w:lineRule="auto"/>
            </w:pPr>
            <w:r w:rsidRPr="00A21EB0">
              <w:t>Prof. Andreini</w:t>
            </w:r>
          </w:p>
        </w:tc>
      </w:tr>
      <w:tr w:rsidR="00A21EB0" w:rsidRPr="00C974B3" w:rsidTr="00A21EB0">
        <w:tc>
          <w:tcPr>
            <w:tcW w:w="1271" w:type="dxa"/>
          </w:tcPr>
          <w:p w:rsidR="00A21EB0" w:rsidRDefault="00A21EB0" w:rsidP="00A21EB0">
            <w:r>
              <w:t>10 luglio 2019 ore 14-18</w:t>
            </w:r>
          </w:p>
          <w:p w:rsidR="00EF2167" w:rsidRPr="00A21EB0" w:rsidRDefault="00EF2167" w:rsidP="00A21EB0">
            <w:r>
              <w:t>Aula 22</w:t>
            </w:r>
          </w:p>
        </w:tc>
        <w:tc>
          <w:tcPr>
            <w:tcW w:w="709" w:type="dxa"/>
          </w:tcPr>
          <w:p w:rsidR="00A21EB0" w:rsidRPr="00CD102C" w:rsidRDefault="00A21EB0" w:rsidP="0089248E">
            <w:pPr>
              <w:spacing w:after="160" w:line="259" w:lineRule="auto"/>
            </w:pPr>
            <w:r>
              <w:t>4</w:t>
            </w:r>
          </w:p>
        </w:tc>
        <w:tc>
          <w:tcPr>
            <w:tcW w:w="5670" w:type="dxa"/>
          </w:tcPr>
          <w:p w:rsidR="00A21EB0" w:rsidRPr="00A21EB0" w:rsidRDefault="00A21EB0" w:rsidP="00A21EB0">
            <w:pPr>
              <w:rPr>
                <w:rFonts w:ascii="Calibri" w:hAnsi="Calibri" w:cs="Calibri"/>
              </w:rPr>
            </w:pPr>
            <w:r w:rsidRPr="00A21EB0">
              <w:rPr>
                <w:rFonts w:ascii="Calibri" w:hAnsi="Calibri" w:cs="Calibri"/>
              </w:rPr>
              <w:t xml:space="preserve">L'anatomia di un </w:t>
            </w:r>
            <w:proofErr w:type="spellStart"/>
            <w:r w:rsidRPr="00A21EB0">
              <w:rPr>
                <w:rFonts w:ascii="Calibri" w:hAnsi="Calibri" w:cs="Calibri"/>
              </w:rPr>
              <w:t>paper</w:t>
            </w:r>
            <w:proofErr w:type="spellEnd"/>
            <w:r w:rsidRPr="00A21EB0">
              <w:rPr>
                <w:rFonts w:ascii="Calibri" w:hAnsi="Calibri" w:cs="Calibri"/>
              </w:rPr>
              <w:t xml:space="preserve"> nelle riviste di management (analisi della struttura e delle caratteristiche essenziali di un </w:t>
            </w:r>
            <w:proofErr w:type="spellStart"/>
            <w:r w:rsidRPr="00A21EB0">
              <w:rPr>
                <w:rFonts w:ascii="Calibri" w:hAnsi="Calibri" w:cs="Calibri"/>
              </w:rPr>
              <w:t>paper</w:t>
            </w:r>
            <w:proofErr w:type="spellEnd"/>
            <w:r w:rsidRPr="00A21EB0">
              <w:rPr>
                <w:rFonts w:ascii="Calibri" w:hAnsi="Calibri" w:cs="Calibri"/>
              </w:rPr>
              <w:t xml:space="preserve"> con focus su alcuni aspetti salienti quali l'introduzione e la scelta dell'argomento). </w:t>
            </w:r>
          </w:p>
        </w:tc>
        <w:tc>
          <w:tcPr>
            <w:tcW w:w="1984" w:type="dxa"/>
          </w:tcPr>
          <w:p w:rsidR="00A21EB0" w:rsidRPr="00A21EB0" w:rsidRDefault="00A21EB0" w:rsidP="0089248E">
            <w:pPr>
              <w:spacing w:after="160" w:line="259" w:lineRule="auto"/>
            </w:pPr>
            <w:r w:rsidRPr="00A21EB0">
              <w:t>Prof. Bergamaschi</w:t>
            </w:r>
          </w:p>
          <w:p w:rsidR="00A21EB0" w:rsidRPr="00C974B3" w:rsidRDefault="00A21EB0" w:rsidP="0089248E">
            <w:pPr>
              <w:spacing w:after="160" w:line="259" w:lineRule="auto"/>
              <w:rPr>
                <w:b/>
              </w:rPr>
            </w:pPr>
            <w:r w:rsidRPr="00A21EB0">
              <w:t>Prof. Bettinelli</w:t>
            </w:r>
          </w:p>
        </w:tc>
      </w:tr>
      <w:tr w:rsidR="00A21EB0" w:rsidRPr="00A21EB0" w:rsidTr="00A21EB0">
        <w:tc>
          <w:tcPr>
            <w:tcW w:w="1271" w:type="dxa"/>
          </w:tcPr>
          <w:p w:rsidR="00A21EB0" w:rsidRPr="00A21EB0" w:rsidRDefault="00A21EB0" w:rsidP="0089248E"/>
          <w:p w:rsidR="00A21EB0" w:rsidRDefault="00A21EB0" w:rsidP="0089248E">
            <w:pPr>
              <w:spacing w:after="160" w:line="259" w:lineRule="auto"/>
            </w:pPr>
            <w:r>
              <w:t>11 luglio 2019 ore 10-12</w:t>
            </w:r>
          </w:p>
          <w:p w:rsidR="00EF2167" w:rsidRPr="00A21EB0" w:rsidRDefault="00EF2167" w:rsidP="0089248E">
            <w:pPr>
              <w:spacing w:after="160" w:line="259" w:lineRule="auto"/>
            </w:pPr>
            <w:r>
              <w:t>Aula 14</w:t>
            </w:r>
          </w:p>
        </w:tc>
        <w:tc>
          <w:tcPr>
            <w:tcW w:w="709" w:type="dxa"/>
          </w:tcPr>
          <w:p w:rsidR="00A21EB0" w:rsidRPr="00CD102C" w:rsidRDefault="00A21EB0" w:rsidP="0089248E">
            <w:pPr>
              <w:spacing w:after="160" w:line="259" w:lineRule="auto"/>
            </w:pPr>
            <w:r>
              <w:t>2</w:t>
            </w:r>
          </w:p>
        </w:tc>
        <w:tc>
          <w:tcPr>
            <w:tcW w:w="5670" w:type="dxa"/>
          </w:tcPr>
          <w:p w:rsidR="00A21EB0" w:rsidRPr="00CD102C" w:rsidRDefault="00A21EB0" w:rsidP="0089248E">
            <w:pPr>
              <w:spacing w:after="160" w:line="259" w:lineRule="auto"/>
            </w:pPr>
            <w:proofErr w:type="spellStart"/>
            <w:r w:rsidRPr="00A21EB0">
              <w:t>Revise</w:t>
            </w:r>
            <w:proofErr w:type="spellEnd"/>
            <w:r w:rsidRPr="00A21EB0">
              <w:t xml:space="preserve"> &amp; </w:t>
            </w:r>
            <w:proofErr w:type="spellStart"/>
            <w:r w:rsidRPr="00A21EB0">
              <w:t>resubmit</w:t>
            </w:r>
            <w:proofErr w:type="spellEnd"/>
            <w:r w:rsidRPr="00A21EB0">
              <w:t>: gestire la revisione in riviste internazionali</w:t>
            </w:r>
          </w:p>
        </w:tc>
        <w:tc>
          <w:tcPr>
            <w:tcW w:w="1984" w:type="dxa"/>
          </w:tcPr>
          <w:p w:rsidR="00A21EB0" w:rsidRPr="00A21EB0" w:rsidRDefault="00A21EB0" w:rsidP="00A21EB0">
            <w:pPr>
              <w:spacing w:after="160" w:line="259" w:lineRule="auto"/>
            </w:pPr>
            <w:r w:rsidRPr="00A21EB0">
              <w:t xml:space="preserve">Prof. </w:t>
            </w:r>
            <w:r>
              <w:t>Pedeliento</w:t>
            </w:r>
          </w:p>
        </w:tc>
      </w:tr>
      <w:tr w:rsidR="001C13F9" w:rsidRPr="00C974B3" w:rsidTr="001C13F9">
        <w:tc>
          <w:tcPr>
            <w:tcW w:w="1271" w:type="dxa"/>
          </w:tcPr>
          <w:p w:rsidR="001C13F9" w:rsidRDefault="001C13F9" w:rsidP="0089248E">
            <w:pPr>
              <w:spacing w:after="160" w:line="259" w:lineRule="auto"/>
            </w:pPr>
            <w:r>
              <w:t>16 luglio 2019</w:t>
            </w:r>
          </w:p>
          <w:p w:rsidR="001C13F9" w:rsidRDefault="001C13F9" w:rsidP="0089248E">
            <w:pPr>
              <w:spacing w:after="160" w:line="259" w:lineRule="auto"/>
            </w:pPr>
            <w:r>
              <w:t>Ore 10-12</w:t>
            </w:r>
          </w:p>
          <w:p w:rsidR="00EF2167" w:rsidRPr="00A21EB0" w:rsidRDefault="00EF2167" w:rsidP="0089248E">
            <w:pPr>
              <w:spacing w:after="160" w:line="259" w:lineRule="auto"/>
            </w:pPr>
            <w:r>
              <w:t>Aula 20</w:t>
            </w:r>
            <w:bookmarkStart w:id="0" w:name="_GoBack"/>
            <w:bookmarkEnd w:id="0"/>
          </w:p>
        </w:tc>
        <w:tc>
          <w:tcPr>
            <w:tcW w:w="709" w:type="dxa"/>
          </w:tcPr>
          <w:p w:rsidR="001C13F9" w:rsidRPr="00C974B3" w:rsidRDefault="001C13F9" w:rsidP="0089248E">
            <w:pPr>
              <w:spacing w:after="160" w:line="259" w:lineRule="auto"/>
            </w:pPr>
            <w:r>
              <w:t>2</w:t>
            </w:r>
          </w:p>
        </w:tc>
        <w:tc>
          <w:tcPr>
            <w:tcW w:w="5670" w:type="dxa"/>
          </w:tcPr>
          <w:p w:rsidR="001C13F9" w:rsidRPr="00727FBC" w:rsidRDefault="001C13F9" w:rsidP="0089248E">
            <w:pPr>
              <w:spacing w:after="160" w:line="259" w:lineRule="auto"/>
            </w:pPr>
            <w:r>
              <w:t xml:space="preserve">Foucault and </w:t>
            </w:r>
            <w:proofErr w:type="spellStart"/>
            <w:r>
              <w:t>Governmentality</w:t>
            </w:r>
            <w:proofErr w:type="spellEnd"/>
          </w:p>
        </w:tc>
        <w:tc>
          <w:tcPr>
            <w:tcW w:w="1984" w:type="dxa"/>
          </w:tcPr>
          <w:p w:rsidR="001C13F9" w:rsidRPr="00C974B3" w:rsidRDefault="001C13F9" w:rsidP="0089248E">
            <w:pPr>
              <w:spacing w:after="160" w:line="259" w:lineRule="auto"/>
              <w:rPr>
                <w:b/>
              </w:rPr>
            </w:pPr>
            <w:r>
              <w:t>Stefania Servalli</w:t>
            </w:r>
          </w:p>
        </w:tc>
      </w:tr>
    </w:tbl>
    <w:p w:rsidR="0088797B" w:rsidRDefault="0088797B"/>
    <w:p w:rsidR="0088797B" w:rsidRDefault="0088797B" w:rsidP="0088797B"/>
    <w:p w:rsidR="0088797B" w:rsidRPr="00C974B3" w:rsidRDefault="0088797B" w:rsidP="0088797B">
      <w:pPr>
        <w:rPr>
          <w:b/>
        </w:rPr>
      </w:pPr>
      <w:r w:rsidRPr="00C974B3">
        <w:rPr>
          <w:b/>
        </w:rPr>
        <w:t>PROGRAMMAZIONE ATTIVITÀ DIDATTICA SECONDO SEMESTRE A.A. 2018/19 – I</w:t>
      </w:r>
      <w:r>
        <w:rPr>
          <w:b/>
        </w:rPr>
        <w:t>I</w:t>
      </w:r>
      <w:r w:rsidRPr="00C974B3">
        <w:rPr>
          <w:b/>
        </w:rPr>
        <w:t xml:space="preserve"> ANNO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709"/>
        <w:gridCol w:w="3796"/>
        <w:gridCol w:w="3858"/>
      </w:tblGrid>
      <w:tr w:rsidR="0088797B" w:rsidTr="00776931">
        <w:tc>
          <w:tcPr>
            <w:tcW w:w="1271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data</w:t>
            </w:r>
          </w:p>
        </w:tc>
        <w:tc>
          <w:tcPr>
            <w:tcW w:w="709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ore</w:t>
            </w:r>
          </w:p>
        </w:tc>
        <w:tc>
          <w:tcPr>
            <w:tcW w:w="3796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attività</w:t>
            </w:r>
          </w:p>
        </w:tc>
        <w:tc>
          <w:tcPr>
            <w:tcW w:w="3858" w:type="dxa"/>
          </w:tcPr>
          <w:p w:rsidR="0088797B" w:rsidRPr="00E079A4" w:rsidRDefault="0088797B" w:rsidP="00776931">
            <w:pPr>
              <w:rPr>
                <w:b/>
              </w:rPr>
            </w:pPr>
            <w:r w:rsidRPr="00E079A4">
              <w:rPr>
                <w:b/>
              </w:rPr>
              <w:t>Docente</w:t>
            </w:r>
          </w:p>
        </w:tc>
      </w:tr>
      <w:tr w:rsidR="0088797B" w:rsidTr="00776931">
        <w:tc>
          <w:tcPr>
            <w:tcW w:w="1271" w:type="dxa"/>
          </w:tcPr>
          <w:p w:rsidR="0088797B" w:rsidRDefault="0088797B" w:rsidP="00776931">
            <w:r>
              <w:t>19/03/19</w:t>
            </w:r>
          </w:p>
        </w:tc>
        <w:tc>
          <w:tcPr>
            <w:tcW w:w="709" w:type="dxa"/>
          </w:tcPr>
          <w:p w:rsidR="0088797B" w:rsidRDefault="0088797B" w:rsidP="00776931">
            <w:r>
              <w:t>3</w:t>
            </w:r>
          </w:p>
        </w:tc>
        <w:tc>
          <w:tcPr>
            <w:tcW w:w="3796" w:type="dxa"/>
          </w:tcPr>
          <w:p w:rsidR="0088797B" w:rsidRDefault="0088797B" w:rsidP="00776931">
            <w:r>
              <w:t>Seminario</w:t>
            </w:r>
          </w:p>
          <w:p w:rsidR="0088797B" w:rsidRDefault="0088797B" w:rsidP="00776931">
            <w:r>
              <w:t>Principi contabili nazionali e derivazione rafforzata. Riflessioni critiche</w:t>
            </w:r>
          </w:p>
          <w:p w:rsidR="0088797B" w:rsidRDefault="0088797B" w:rsidP="00776931">
            <w:r>
              <w:t>19 marzo 2019, ore 15-17 / Aula 15, Sede di Via dei Caniana</w:t>
            </w:r>
          </w:p>
          <w:p w:rsidR="0088797B" w:rsidRDefault="0088797B" w:rsidP="00776931"/>
          <w:p w:rsidR="0088797B" w:rsidRDefault="0088797B" w:rsidP="00776931"/>
        </w:tc>
        <w:tc>
          <w:tcPr>
            <w:tcW w:w="3858" w:type="dxa"/>
          </w:tcPr>
          <w:p w:rsidR="0088797B" w:rsidRDefault="0088797B" w:rsidP="00776931">
            <w:r>
              <w:t xml:space="preserve">Massimiliano </w:t>
            </w:r>
            <w:proofErr w:type="spellStart"/>
            <w:r>
              <w:t>Bonacchi</w:t>
            </w:r>
            <w:proofErr w:type="spellEnd"/>
            <w:r>
              <w:t xml:space="preserve"> (Libera Università di Bolzano)</w:t>
            </w:r>
          </w:p>
          <w:p w:rsidR="0088797B" w:rsidRDefault="0088797B" w:rsidP="00776931">
            <w:r>
              <w:t>Vincenzo De Stasio (Università degli studi di Bergamo)</w:t>
            </w:r>
          </w:p>
          <w:p w:rsidR="0088797B" w:rsidRDefault="0088797B" w:rsidP="00776931">
            <w:r>
              <w:t>Daniele Gervasio (Università degli studi di Bergamo)</w:t>
            </w:r>
          </w:p>
          <w:p w:rsidR="0088797B" w:rsidRDefault="0088797B" w:rsidP="00776931">
            <w:r>
              <w:t xml:space="preserve">Mario </w:t>
            </w:r>
            <w:proofErr w:type="spellStart"/>
            <w:r>
              <w:t>Grandinetti</w:t>
            </w:r>
            <w:proofErr w:type="spellEnd"/>
            <w:r>
              <w:t xml:space="preserve"> (Università degli studi di Torino)</w:t>
            </w:r>
          </w:p>
          <w:p w:rsidR="0088797B" w:rsidRDefault="0088797B" w:rsidP="00776931">
            <w:r>
              <w:t xml:space="preserve">Angelo </w:t>
            </w:r>
            <w:proofErr w:type="spellStart"/>
            <w:r>
              <w:t>Garcea</w:t>
            </w:r>
            <w:proofErr w:type="spellEnd"/>
            <w:r>
              <w:t xml:space="preserve"> (ASSONIME)</w:t>
            </w:r>
          </w:p>
          <w:p w:rsidR="0088797B" w:rsidRDefault="0088797B" w:rsidP="00776931">
            <w:r>
              <w:t>Gianluigi Bizioli (Università degli studi di Bergamo)</w:t>
            </w:r>
          </w:p>
          <w:p w:rsidR="0088797B" w:rsidRDefault="0088797B" w:rsidP="00776931"/>
        </w:tc>
      </w:tr>
    </w:tbl>
    <w:p w:rsidR="0088797B" w:rsidRPr="00C974B3" w:rsidRDefault="0088797B" w:rsidP="0088797B"/>
    <w:p w:rsidR="00A40D39" w:rsidRDefault="00A40D39"/>
    <w:sectPr w:rsidR="00A40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F2D62"/>
    <w:multiLevelType w:val="multilevel"/>
    <w:tmpl w:val="65DE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7B"/>
    <w:rsid w:val="0001636A"/>
    <w:rsid w:val="00082778"/>
    <w:rsid w:val="0019618B"/>
    <w:rsid w:val="001C13F9"/>
    <w:rsid w:val="00385B4C"/>
    <w:rsid w:val="0052692D"/>
    <w:rsid w:val="0055261B"/>
    <w:rsid w:val="00595CDA"/>
    <w:rsid w:val="00692D46"/>
    <w:rsid w:val="0088797B"/>
    <w:rsid w:val="00A21EB0"/>
    <w:rsid w:val="00A40D39"/>
    <w:rsid w:val="00AD65B0"/>
    <w:rsid w:val="00C1298C"/>
    <w:rsid w:val="00CD102C"/>
    <w:rsid w:val="00E739FF"/>
    <w:rsid w:val="00EC6FF2"/>
    <w:rsid w:val="00E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Servalli</dc:creator>
  <cp:lastModifiedBy>Anna Cattaneo</cp:lastModifiedBy>
  <cp:revision>3</cp:revision>
  <dcterms:created xsi:type="dcterms:W3CDTF">2019-06-12T06:26:00Z</dcterms:created>
  <dcterms:modified xsi:type="dcterms:W3CDTF">2019-06-12T06:28:00Z</dcterms:modified>
</cp:coreProperties>
</file>